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100226.htm"/>
      <w:bookmarkStart w:id="1" w:name="ksf6k_100226"/>
      <w:bookmarkEnd w:id="0"/>
      <w:bookmarkEnd w:id="1"/>
      <w:r>
        <w:rPr>
          <w:bdr w:val="single" w:sz="20" w:space="1" w:color="000000"/>
        </w:rPr>
        <w:t> </w:t>
      </w:r>
    </w:p>
    <w:p>
      <w:pPr>
        <w:pStyle w:val="TextBody"/>
        <w:bidi w:val="0"/>
        <w:jc w:val="center"/>
        <w:rPr/>
      </w:pPr>
      <w:r>
        <w:rPr>
          <w:rStyle w:val="StrongEmphasis"/>
          <w:caps/>
          <w:sz w:val="28"/>
        </w:rPr>
        <w:t>UNITED STATES</w:t>
        <w:br/>
        <w:t>SECURITIES AND EXCHANGE COMMISSION</w:t>
        <w:br/>
        <w:t>Washington, D.C. 20549 </w:t>
      </w:r>
    </w:p>
    <w:p>
      <w:pPr>
        <w:pStyle w:val="TextBody"/>
        <w:bidi w:val="0"/>
        <w:jc w:val="center"/>
        <w:rPr/>
      </w:pPr>
      <w:r>
        <w:rPr>
          <w:rStyle w:val="StrongEmphasis"/>
          <w:caps/>
          <w:sz w:val="28"/>
        </w:rPr>
        <w:t>Form 6-K</w:t>
      </w:r>
    </w:p>
    <w:p>
      <w:pPr>
        <w:pStyle w:val="TextBody"/>
        <w:bidi w:val="0"/>
        <w:jc w:val="center"/>
        <w:rPr/>
      </w:pPr>
      <w:r>
        <w:rPr>
          <w:rStyle w:val="StrongEmphasis"/>
          <w:sz w:val="24"/>
        </w:rPr>
        <w:t>REPORT OF FOREIGN ISSUER </w:t>
        <w:br/>
        <w:t>PURSUANT TO RULE 13a-16 OR 15d-16 </w:t>
        <w:br/>
        <w:t>UNDER THE SECURITIES EXCHANGE ACT OF 1934</w:t>
      </w:r>
      <w:r>
        <w:rPr/>
        <w:t> </w:t>
      </w:r>
    </w:p>
    <w:p>
      <w:pPr>
        <w:pStyle w:val="TextBody"/>
        <w:bidi w:val="0"/>
        <w:jc w:val="center"/>
        <w:rPr/>
      </w:pPr>
      <w:r>
        <w:rPr>
          <w:rStyle w:val="StrongEmphasis"/>
        </w:rPr>
        <w:t>For the month of October 2026</w:t>
      </w:r>
    </w:p>
    <w:p>
      <w:pPr>
        <w:pStyle w:val="TextBody"/>
        <w:bidi w:val="0"/>
        <w:jc w:val="center"/>
        <w:rPr/>
      </w:pPr>
      <w:r>
        <w:rPr>
          <w:rStyle w:val="StrongEmphasis"/>
        </w:rPr>
        <w:t>Commission File Number: 1-32575</w:t>
      </w:r>
      <w:r>
        <w:rPr/>
        <w:t> </w:t>
      </w:r>
    </w:p>
    <w:p>
      <w:pPr>
        <w:pStyle w:val="TextBody"/>
        <w:bidi w:val="0"/>
        <w:jc w:val="center"/>
        <w:rPr/>
      </w:pPr>
      <w:r>
        <w:rPr>
          <w:rStyle w:val="StrongEmphasis"/>
          <w:sz w:val="32"/>
        </w:rPr>
        <w:t>Shell plc</w:t>
      </w:r>
      <w:r>
        <w:rPr/>
        <w:br/>
        <w:t>(Exact name of registrant as specified in its charter) </w:t>
      </w:r>
    </w:p>
    <w:p>
      <w:pPr>
        <w:pStyle w:val="TextBody"/>
        <w:bidi w:val="0"/>
        <w:jc w:val="center"/>
        <w:rPr/>
      </w:pPr>
      <w:r>
        <w:rPr>
          <w:rStyle w:val="StrongEmphasis"/>
        </w:rPr>
        <w:t>England and Wales</w:t>
        <w:br/>
      </w:r>
      <w:r>
        <w:rPr/>
        <w:t>(Jurisdiction of incorporation or organization) </w:t>
      </w:r>
    </w:p>
    <w:p>
      <w:pPr>
        <w:pStyle w:val="TextBody"/>
        <w:bidi w:val="0"/>
        <w:jc w:val="center"/>
        <w:rPr/>
      </w:pPr>
      <w:r>
        <w:rPr>
          <w:rStyle w:val="StrongEmphasis"/>
        </w:rPr>
        <w:t>Shell Centre</w:t>
        <w:br/>
        <w:t>London, SE1 7NA</w:t>
        <w:br/>
        <w:t>United Kingdom</w:t>
        <w:br/>
      </w:r>
      <w:r>
        <w:rPr/>
        <w:t>(Address of principal executive office)</w:t>
      </w:r>
    </w:p>
    <w:p>
      <w:pPr>
        <w:pStyle w:val="TextBody"/>
        <w:bidi w:val="0"/>
        <w:jc w:val="center"/>
        <w:rPr/>
      </w:pPr>
      <w:r>
        <w:rPr>
          <w:rStyle w:val="StrongEmphasis"/>
        </w:rPr>
        <w:t>________________________________</w:t>
      </w:r>
    </w:p>
    <w:p>
      <w:pPr>
        <w:pStyle w:val="TextBody"/>
        <w:bidi w:val="0"/>
        <w:spacing w:before="0" w:after="283"/>
        <w:jc w:val="left"/>
        <w:rPr/>
      </w:pPr>
      <w:r>
        <w:rPr/>
        <w:t>Indicate by check mark whether the registrant files or will file annual reports under cover of Form 20-F or Form 40-F.</w:t>
      </w:r>
    </w:p>
    <w:p>
      <w:pPr>
        <w:pStyle w:val="TextBody"/>
        <w:bidi w:val="0"/>
        <w:jc w:val="center"/>
        <w:rPr/>
      </w:pPr>
      <w:r>
        <w:rPr/>
        <w:t>Form 20-F [ X ]      Form 40-F [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b/>
          <w:sz w:val="20"/>
        </w:rPr>
      </w:pPr>
      <w:r>
        <w:rPr>
          <w:b/>
          <w:sz w:val="20"/>
        </w:rPr>
        <w:t>Transaction in Own Shares</w:t>
      </w:r>
    </w:p>
    <w:p>
      <w:pPr>
        <w:pStyle w:val="TextBody"/>
        <w:bidi w:val="0"/>
        <w:jc w:val="left"/>
        <w:rPr>
          <w:b/>
          <w:sz w:val="20"/>
        </w:rPr>
      </w:pPr>
      <w:r>
        <w:rPr>
          <w:b/>
          <w:sz w:val="20"/>
        </w:rPr>
        <w:t>Transaction in Own Shares</w:t>
      </w:r>
    </w:p>
    <w:p>
      <w:pPr>
        <w:pStyle w:val="TextBody"/>
        <w:bidi w:val="0"/>
        <w:jc w:val="left"/>
        <w:rPr>
          <w:sz w:val="20"/>
        </w:rPr>
      </w:pPr>
      <w:r>
        <w:rPr>
          <w:sz w:val="20"/>
        </w:rPr>
        <w:t>September 01, 2026</w:t>
      </w:r>
    </w:p>
    <w:p>
      <w:pPr>
        <w:pStyle w:val="TextBody"/>
        <w:bidi w:val="0"/>
        <w:jc w:val="left"/>
        <w:rPr>
          <w:sz w:val="20"/>
        </w:rPr>
      </w:pPr>
      <w:r>
        <w:rPr>
          <w:sz w:val="20"/>
        </w:rPr>
        <w:t>· · · · · · · · · · · · · · · ·</w:t>
      </w:r>
    </w:p>
    <w:p>
      <w:pPr>
        <w:pStyle w:val="TextBody"/>
        <w:bidi w:val="0"/>
        <w:jc w:val="left"/>
        <w:rPr>
          <w:sz w:val="20"/>
        </w:rPr>
      </w:pPr>
      <w:r>
        <w:rPr>
          <w:sz w:val="20"/>
        </w:rPr>
        <w:t>Shell plc (the 'Company') announces that on 01 September 2026 it purchased the following number of Shares for cancellation.</w:t>
      </w:r>
    </w:p>
    <w:p>
      <w:pPr>
        <w:pStyle w:val="TextBody"/>
        <w:bidi w:val="0"/>
        <w:jc w:val="left"/>
        <w:rPr>
          <w:b/>
          <w:sz w:val="20"/>
        </w:rPr>
      </w:pPr>
      <w:r>
        <w:rPr>
          <w:b/>
          <w:sz w:val="20"/>
        </w:rPr>
        <w:t>Aggregated information on Shares purchased according to trading venue:</w:t>
      </w:r>
    </w:p>
    <w:tbl>
      <w:tblPr>
        <w:tblW w:w="10205" w:type="dxa"/>
        <w:jc w:val="left"/>
        <w:tblInd w:w="-10" w:type="dxa"/>
        <w:tblLayout w:type="fixed"/>
        <w:tblCellMar>
          <w:top w:w="28" w:type="dxa"/>
          <w:left w:w="150" w:type="dxa"/>
          <w:bottom w:w="0" w:type="dxa"/>
          <w:right w:w="28" w:type="dxa"/>
        </w:tblCellMar>
      </w:tblPr>
      <w:tblGrid>
        <w:gridCol w:w="1219"/>
        <w:gridCol w:w="1815"/>
        <w:gridCol w:w="1327"/>
        <w:gridCol w:w="1300"/>
        <w:gridCol w:w="2681"/>
        <w:gridCol w:w="958"/>
        <w:gridCol w:w="905"/>
      </w:tblGrid>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Date of Purchase</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Number of Shares purchased</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Highest price paid</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Lowest price paid</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Volume weighted average price paid per share</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Venue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Currency</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01/09/2026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485,995</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£ 34.3050</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£ 33.9500</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£ 34.1397</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LSE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GBP</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01/09/2026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Chi-X (CXE)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GBP</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01/09/2026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BATS (BXE)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GBP</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01/09/2026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387,620</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sz w:val="20"/>
              </w:rPr>
              <w:t>40.1650</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sz w:val="20"/>
              </w:rPr>
              <w:t>39.7500</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sz w:val="20"/>
              </w:rPr>
              <w:t>39.9640</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XAMS</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EUR</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01/09/2026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CBOE DXE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EUR</w:t>
            </w:r>
          </w:p>
        </w:tc>
      </w:tr>
      <w:tr>
        <w:trPr/>
        <w:tc>
          <w:tcPr>
            <w:tcW w:w="1219"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center"/>
              <w:rPr>
                <w:sz w:val="20"/>
              </w:rPr>
            </w:pPr>
            <w:r>
              <w:rPr>
                <w:sz w:val="20"/>
              </w:rPr>
              <w:t>01/09/2026</w:t>
            </w:r>
          </w:p>
        </w:tc>
        <w:tc>
          <w:tcPr>
            <w:tcW w:w="181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TQEX</w:t>
            </w:r>
          </w:p>
        </w:tc>
        <w:tc>
          <w:tcPr>
            <w:tcW w:w="90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EUR</w:t>
            </w:r>
          </w:p>
        </w:tc>
      </w:tr>
    </w:tbl>
    <w:p>
      <w:pPr>
        <w:pStyle w:val="TextBody"/>
        <w:bidi w:val="0"/>
        <w:jc w:val="left"/>
        <w:rPr>
          <w:sz w:val="20"/>
        </w:rPr>
      </w:pPr>
      <w:r>
        <w:rPr>
          <w:sz w:val="20"/>
        </w:rPr>
        <w:t>These share purchases form part of the on- and off-market limbs of the Company's existing share buy-back programme previously announced on 30 July 2026.</w:t>
      </w:r>
    </w:p>
    <w:p>
      <w:pPr>
        <w:pStyle w:val="TextBody"/>
        <w:bidi w:val="0"/>
        <w:jc w:val="left"/>
        <w:rPr>
          <w:sz w:val="20"/>
        </w:rPr>
      </w:pPr>
      <w:r>
        <w:rPr>
          <w:sz w:val="20"/>
        </w:rPr>
        <w:t>In respect of this programme, Goldman Sachs International will make trading decisions in relation to the securities independently of the Company for a period from 30 July 2026 up to and including 23 October 2026.</w:t>
      </w:r>
    </w:p>
    <w:p>
      <w:pPr>
        <w:pStyle w:val="TextBody"/>
        <w:bidi w:val="0"/>
        <w:jc w:val="left"/>
        <w:rPr>
          <w:sz w:val="20"/>
        </w:rPr>
      </w:pPr>
      <w:r>
        <w:rPr>
          <w:sz w:val="20"/>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pStyle w:val="TextBody"/>
        <w:bidi w:val="0"/>
        <w:jc w:val="left"/>
        <w:rPr>
          <w:sz w:val="20"/>
        </w:rPr>
      </w:pPr>
      <w:r>
        <w:rPr>
          <w:sz w:val="20"/>
        </w:rPr>
        <w:t>In accordance with EU MAR and UK MAR, a breakdown of the individual trades made by Goldman Sachs International on behalf of the Company as a part of the buy-back programme is detailed below.</w:t>
      </w:r>
    </w:p>
    <w:p>
      <w:pPr>
        <w:pStyle w:val="TextBody"/>
        <w:bidi w:val="0"/>
        <w:jc w:val="left"/>
        <w:rPr>
          <w:sz w:val="20"/>
        </w:rPr>
      </w:pPr>
      <w:r>
        <w:rPr>
          <w:sz w:val="20"/>
        </w:rPr>
        <w:t>Enquiries:</w:t>
      </w:r>
    </w:p>
    <w:p>
      <w:pPr>
        <w:pStyle w:val="TextBody"/>
        <w:bidi w:val="0"/>
        <w:jc w:val="left"/>
        <w:rPr>
          <w:sz w:val="20"/>
        </w:rPr>
      </w:pPr>
      <w:r>
        <w:rPr>
          <w:sz w:val="20"/>
        </w:rPr>
        <w:t>Media International: +44 (0) 207 934 5550; U.S. and Canada: https://www.shell.us/about-us/news-and-insights/media/submit-an-inquiry.html</w:t>
      </w:r>
    </w:p>
    <w:p>
      <w:pPr>
        <w:pStyle w:val="TextBody"/>
        <w:bidi w:val="0"/>
        <w:jc w:val="left"/>
        <w:rPr>
          <w:b/>
          <w:sz w:val="20"/>
        </w:rPr>
      </w:pPr>
      <w:bookmarkStart w:id="2" w:name="gnw_attachments_section-header"/>
      <w:bookmarkEnd w:id="2"/>
      <w:r>
        <w:rPr>
          <w:b/>
          <w:sz w:val="20"/>
        </w:rPr>
        <w:t>Attachment</w:t>
      </w:r>
    </w:p>
    <w:p>
      <w:pPr>
        <w:pStyle w:val="TextBody"/>
        <w:numPr>
          <w:ilvl w:val="0"/>
          <w:numId w:val="2"/>
        </w:numPr>
        <w:tabs>
          <w:tab w:val="clear" w:pos="1134"/>
          <w:tab w:val="left" w:pos="709" w:leader="none"/>
        </w:tabs>
        <w:bidi w:val="0"/>
        <w:ind w:left="709" w:hanging="283"/>
        <w:jc w:val="left"/>
        <w:rPr/>
      </w:pPr>
      <w:bookmarkStart w:id="3" w:name="gnw_attachments_section-items"/>
      <w:bookmarkEnd w:id="3"/>
      <w:r>
        <w:rPr>
          <w:sz w:val="20"/>
        </w:rPr>
        <w:t>20260901_Shell RNS - full version (https://ml-eu.globenewswire.com/Resource/Download/75abef19-e51f-4fec-9872-570d81502e05)</w:t>
      </w:r>
      <w:r>
        <w:rPr/>
        <w:t xml:space="preserve">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b/>
          <w:sz w:val="20"/>
        </w:rPr>
      </w:pPr>
      <w:r>
        <w:rPr>
          <w:b/>
          <w:sz w:val="20"/>
        </w:rPr>
        <w:t>Transaction in Own Shares</w:t>
      </w:r>
    </w:p>
    <w:p>
      <w:pPr>
        <w:pStyle w:val="TextBody"/>
        <w:bidi w:val="0"/>
        <w:jc w:val="left"/>
        <w:rPr>
          <w:b/>
          <w:sz w:val="20"/>
        </w:rPr>
      </w:pPr>
      <w:r>
        <w:rPr>
          <w:b/>
          <w:sz w:val="20"/>
        </w:rPr>
        <w:t>Transaction in Own Shares</w:t>
      </w:r>
    </w:p>
    <w:p>
      <w:pPr>
        <w:pStyle w:val="TextBody"/>
        <w:bidi w:val="0"/>
        <w:jc w:val="left"/>
        <w:rPr>
          <w:sz w:val="20"/>
        </w:rPr>
      </w:pPr>
      <w:r>
        <w:rPr>
          <w:sz w:val="20"/>
        </w:rPr>
        <w:t>September 02, 2026</w:t>
      </w:r>
    </w:p>
    <w:p>
      <w:pPr>
        <w:pStyle w:val="TextBody"/>
        <w:bidi w:val="0"/>
        <w:jc w:val="left"/>
        <w:rPr>
          <w:sz w:val="20"/>
        </w:rPr>
      </w:pPr>
      <w:r>
        <w:rPr>
          <w:sz w:val="20"/>
        </w:rPr>
        <w:t>· · · · · · · · · · · · · · · ·</w:t>
      </w:r>
    </w:p>
    <w:p>
      <w:pPr>
        <w:pStyle w:val="TextBody"/>
        <w:bidi w:val="0"/>
        <w:jc w:val="left"/>
        <w:rPr>
          <w:sz w:val="20"/>
        </w:rPr>
      </w:pPr>
      <w:r>
        <w:rPr>
          <w:sz w:val="20"/>
        </w:rPr>
        <w:t>Shell plc (the 'Company') announces that on 02 September 2026 it purchased the following number of Shares for cancellation.</w:t>
      </w:r>
    </w:p>
    <w:p>
      <w:pPr>
        <w:pStyle w:val="TextBody"/>
        <w:bidi w:val="0"/>
        <w:jc w:val="left"/>
        <w:rPr>
          <w:b/>
          <w:sz w:val="20"/>
        </w:rPr>
      </w:pPr>
      <w:r>
        <w:rPr>
          <w:b/>
          <w:sz w:val="20"/>
        </w:rPr>
        <w:t>Aggregated information on Shares purchased according to trading venue:</w:t>
      </w:r>
    </w:p>
    <w:tbl>
      <w:tblPr>
        <w:tblW w:w="10205" w:type="dxa"/>
        <w:jc w:val="left"/>
        <w:tblInd w:w="-10" w:type="dxa"/>
        <w:tblLayout w:type="fixed"/>
        <w:tblCellMar>
          <w:top w:w="28" w:type="dxa"/>
          <w:left w:w="150" w:type="dxa"/>
          <w:bottom w:w="0" w:type="dxa"/>
          <w:right w:w="28" w:type="dxa"/>
        </w:tblCellMar>
      </w:tblPr>
      <w:tblGrid>
        <w:gridCol w:w="1219"/>
        <w:gridCol w:w="1815"/>
        <w:gridCol w:w="1327"/>
        <w:gridCol w:w="1300"/>
        <w:gridCol w:w="2681"/>
        <w:gridCol w:w="958"/>
        <w:gridCol w:w="905"/>
      </w:tblGrid>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Date of Purchase</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Number of Shares purchased</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Highest price paid</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Lowest price paid</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Volume weighted average price paid per share</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Venue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Currency</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02/09/2026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750,000</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£ 34.5050</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£ 34.2450</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£ 34.3977</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LSE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GBP</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02/09/2026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Chi-X (CXE)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GBP</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02/09/2026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BATS (BXE)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GBP</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02/09/2026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300,000</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sz w:val="20"/>
              </w:rPr>
              <w:t>40.3100</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sz w:val="20"/>
              </w:rPr>
              <w:t>39.9800</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sz w:val="20"/>
              </w:rPr>
              <w:t>40.1730</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XAMS</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EUR</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02/09/2026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CBOE DXE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EUR</w:t>
            </w:r>
          </w:p>
        </w:tc>
      </w:tr>
      <w:tr>
        <w:trPr/>
        <w:tc>
          <w:tcPr>
            <w:tcW w:w="1219"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center"/>
              <w:rPr>
                <w:sz w:val="20"/>
              </w:rPr>
            </w:pPr>
            <w:r>
              <w:rPr>
                <w:sz w:val="20"/>
              </w:rPr>
              <w:t>02/09/2026</w:t>
            </w:r>
          </w:p>
        </w:tc>
        <w:tc>
          <w:tcPr>
            <w:tcW w:w="181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TQEX</w:t>
            </w:r>
          </w:p>
        </w:tc>
        <w:tc>
          <w:tcPr>
            <w:tcW w:w="90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EUR</w:t>
            </w:r>
          </w:p>
        </w:tc>
      </w:tr>
    </w:tbl>
    <w:p>
      <w:pPr>
        <w:pStyle w:val="TextBody"/>
        <w:bidi w:val="0"/>
        <w:jc w:val="left"/>
        <w:rPr>
          <w:sz w:val="20"/>
        </w:rPr>
      </w:pPr>
      <w:r>
        <w:rPr>
          <w:sz w:val="20"/>
        </w:rPr>
        <w:t>These share purchases form part of the on- and off-market limbs of the Company's existing share buy-back programme previously announced on 30 July 2026.</w:t>
      </w:r>
    </w:p>
    <w:p>
      <w:pPr>
        <w:pStyle w:val="TextBody"/>
        <w:bidi w:val="0"/>
        <w:jc w:val="left"/>
        <w:rPr>
          <w:sz w:val="20"/>
        </w:rPr>
      </w:pPr>
      <w:r>
        <w:rPr>
          <w:sz w:val="20"/>
        </w:rPr>
        <w:t>In respect of this programme, Goldman Sachs International will make trading decisions in relation to the securities independently of the Company for a period from 30 July 2026 up to and including 23 October 2026.</w:t>
      </w:r>
    </w:p>
    <w:p>
      <w:pPr>
        <w:pStyle w:val="TextBody"/>
        <w:bidi w:val="0"/>
        <w:jc w:val="left"/>
        <w:rPr>
          <w:sz w:val="20"/>
        </w:rPr>
      </w:pPr>
      <w:r>
        <w:rPr>
          <w:sz w:val="20"/>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pStyle w:val="TextBody"/>
        <w:bidi w:val="0"/>
        <w:jc w:val="left"/>
        <w:rPr>
          <w:sz w:val="20"/>
        </w:rPr>
      </w:pPr>
      <w:r>
        <w:rPr>
          <w:sz w:val="20"/>
        </w:rPr>
        <w:t>In accordance with EU MAR and UK MAR, a breakdown of the individual trades made by Goldman Sachs International on behalf of the Company as a part of the buy-back programme is detailed below.</w:t>
      </w:r>
    </w:p>
    <w:p>
      <w:pPr>
        <w:pStyle w:val="TextBody"/>
        <w:bidi w:val="0"/>
        <w:jc w:val="left"/>
        <w:rPr>
          <w:sz w:val="20"/>
        </w:rPr>
      </w:pPr>
      <w:r>
        <w:rPr>
          <w:sz w:val="20"/>
        </w:rPr>
        <w:t>Enquiries:</w:t>
      </w:r>
    </w:p>
    <w:p>
      <w:pPr>
        <w:pStyle w:val="TextBody"/>
        <w:bidi w:val="0"/>
        <w:jc w:val="left"/>
        <w:rPr>
          <w:sz w:val="20"/>
        </w:rPr>
      </w:pPr>
      <w:r>
        <w:rPr>
          <w:sz w:val="20"/>
        </w:rPr>
        <w:t>Media International: +44 (0) 207 934 5550; U.S. and Canada: https://www.shell.us/about-us/news-and-insights/media/submit-an-inquiry.html</w:t>
      </w:r>
    </w:p>
    <w:p>
      <w:pPr>
        <w:pStyle w:val="TextBody"/>
        <w:bidi w:val="0"/>
        <w:jc w:val="left"/>
        <w:rPr>
          <w:sz w:val="20"/>
        </w:rPr>
      </w:pPr>
      <w:r>
        <w:rPr>
          <w:sz w:val="20"/>
        </w:rPr>
        <w:br/>
        <w:t> </w:t>
      </w:r>
    </w:p>
    <w:p>
      <w:pPr>
        <w:pStyle w:val="TextBody"/>
        <w:bidi w:val="0"/>
        <w:jc w:val="left"/>
        <w:rPr>
          <w:b/>
          <w:sz w:val="20"/>
        </w:rPr>
      </w:pPr>
      <w:bookmarkStart w:id="4" w:name="gnw_attachments_section-header1"/>
      <w:bookmarkEnd w:id="4"/>
      <w:r>
        <w:rPr>
          <w:b/>
          <w:sz w:val="20"/>
        </w:rPr>
        <w:t>Attachment</w:t>
      </w:r>
    </w:p>
    <w:p>
      <w:pPr>
        <w:pStyle w:val="TextBody"/>
        <w:numPr>
          <w:ilvl w:val="0"/>
          <w:numId w:val="3"/>
        </w:numPr>
        <w:tabs>
          <w:tab w:val="clear" w:pos="1134"/>
          <w:tab w:val="left" w:pos="709" w:leader="none"/>
        </w:tabs>
        <w:bidi w:val="0"/>
        <w:ind w:left="709" w:hanging="283"/>
        <w:jc w:val="left"/>
        <w:rPr>
          <w:sz w:val="20"/>
        </w:rPr>
      </w:pPr>
      <w:bookmarkStart w:id="5" w:name="gnw_attachments_section-items1"/>
      <w:bookmarkEnd w:id="5"/>
      <w:r>
        <w:rPr>
          <w:sz w:val="20"/>
        </w:rPr>
        <w:t>20260902_Shell RNS - full version (https://ml-eu.globenewswire.com/Resource/Download/aac1b443-876c-4407-87ec-0750f088c2a9)</w:t>
      </w:r>
    </w:p>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b/>
          <w:sz w:val="20"/>
        </w:rPr>
      </w:pPr>
      <w:r>
        <w:rPr>
          <w:b/>
          <w:sz w:val="20"/>
        </w:rPr>
        <w:t>Transaction in Own Shares</w:t>
      </w:r>
    </w:p>
    <w:p>
      <w:pPr>
        <w:pStyle w:val="TextBody"/>
        <w:bidi w:val="0"/>
        <w:jc w:val="left"/>
        <w:rPr>
          <w:b/>
          <w:sz w:val="20"/>
        </w:rPr>
      </w:pPr>
      <w:r>
        <w:rPr>
          <w:b/>
          <w:sz w:val="20"/>
        </w:rPr>
        <w:t>Transaction in Own Shares</w:t>
      </w:r>
    </w:p>
    <w:p>
      <w:pPr>
        <w:pStyle w:val="TextBody"/>
        <w:bidi w:val="0"/>
        <w:jc w:val="left"/>
        <w:rPr>
          <w:sz w:val="20"/>
        </w:rPr>
      </w:pPr>
      <w:r>
        <w:rPr>
          <w:sz w:val="20"/>
        </w:rPr>
        <w:t>September 03, 2026</w:t>
      </w:r>
    </w:p>
    <w:p>
      <w:pPr>
        <w:pStyle w:val="TextBody"/>
        <w:bidi w:val="0"/>
        <w:jc w:val="left"/>
        <w:rPr>
          <w:sz w:val="20"/>
        </w:rPr>
      </w:pPr>
      <w:r>
        <w:rPr>
          <w:sz w:val="20"/>
        </w:rPr>
        <w:t>· · · · · · · · · · · · · · · ·</w:t>
      </w:r>
    </w:p>
    <w:p>
      <w:pPr>
        <w:pStyle w:val="TextBody"/>
        <w:bidi w:val="0"/>
        <w:jc w:val="left"/>
        <w:rPr>
          <w:sz w:val="20"/>
        </w:rPr>
      </w:pPr>
      <w:r>
        <w:rPr>
          <w:sz w:val="20"/>
        </w:rPr>
        <w:t>Shell plc (the 'Company') announces that on 03 September 2026 it purchased the following number of Shares for cancellation.</w:t>
      </w:r>
    </w:p>
    <w:p>
      <w:pPr>
        <w:pStyle w:val="TextBody"/>
        <w:bidi w:val="0"/>
        <w:jc w:val="left"/>
        <w:rPr>
          <w:b/>
          <w:sz w:val="20"/>
        </w:rPr>
      </w:pPr>
      <w:r>
        <w:rPr>
          <w:b/>
          <w:sz w:val="20"/>
        </w:rPr>
        <w:t>Aggregated information on Shares purchased according to trading venue:</w:t>
      </w:r>
    </w:p>
    <w:tbl>
      <w:tblPr>
        <w:tblW w:w="10205" w:type="dxa"/>
        <w:jc w:val="left"/>
        <w:tblInd w:w="-10" w:type="dxa"/>
        <w:tblLayout w:type="fixed"/>
        <w:tblCellMar>
          <w:top w:w="28" w:type="dxa"/>
          <w:left w:w="150" w:type="dxa"/>
          <w:bottom w:w="0" w:type="dxa"/>
          <w:right w:w="28" w:type="dxa"/>
        </w:tblCellMar>
      </w:tblPr>
      <w:tblGrid>
        <w:gridCol w:w="1219"/>
        <w:gridCol w:w="1815"/>
        <w:gridCol w:w="1327"/>
        <w:gridCol w:w="1300"/>
        <w:gridCol w:w="2681"/>
        <w:gridCol w:w="958"/>
        <w:gridCol w:w="905"/>
      </w:tblGrid>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Date of Purchase</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Number of Shares purchased</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Highest price paid</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Lowest price paid</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Volume weighted average price paid per share</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Venue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Currency</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03/09/2026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1,080,997</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£ 34.4550</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£ 34.0850</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£ 34.2843</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LSE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GBP</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03/09/2026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Chi-X (CXE)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GBP</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03/09/2026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BATS (BXE)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GBP</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03/09/2026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560,719</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sz w:val="20"/>
              </w:rPr>
              <w:t>40.1800</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sz w:val="20"/>
              </w:rPr>
              <w:t>39.7250</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sz w:val="20"/>
              </w:rPr>
              <w:t>39.9699</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XAMS</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EUR</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03/09/2026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CBOE DXE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EUR</w:t>
            </w:r>
          </w:p>
        </w:tc>
      </w:tr>
      <w:tr>
        <w:trPr/>
        <w:tc>
          <w:tcPr>
            <w:tcW w:w="1219"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center"/>
              <w:rPr>
                <w:sz w:val="20"/>
              </w:rPr>
            </w:pPr>
            <w:r>
              <w:rPr>
                <w:sz w:val="20"/>
              </w:rPr>
              <w:t>03/09/2026</w:t>
            </w:r>
          </w:p>
        </w:tc>
        <w:tc>
          <w:tcPr>
            <w:tcW w:w="181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TQEX</w:t>
            </w:r>
          </w:p>
        </w:tc>
        <w:tc>
          <w:tcPr>
            <w:tcW w:w="90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EUR</w:t>
            </w:r>
          </w:p>
        </w:tc>
      </w:tr>
    </w:tbl>
    <w:p>
      <w:pPr>
        <w:pStyle w:val="TextBody"/>
        <w:bidi w:val="0"/>
        <w:jc w:val="left"/>
        <w:rPr>
          <w:sz w:val="20"/>
        </w:rPr>
      </w:pPr>
      <w:r>
        <w:rPr>
          <w:sz w:val="20"/>
        </w:rPr>
        <w:t>These share purchases form part of the on- and off-market limbs of the Company's existing share buy-back programme previously announced on 30 July 2026.</w:t>
      </w:r>
    </w:p>
    <w:p>
      <w:pPr>
        <w:pStyle w:val="TextBody"/>
        <w:bidi w:val="0"/>
        <w:jc w:val="left"/>
        <w:rPr>
          <w:sz w:val="20"/>
        </w:rPr>
      </w:pPr>
      <w:r>
        <w:rPr>
          <w:sz w:val="20"/>
        </w:rPr>
        <w:t>In respect of this programme, Goldman Sachs International will make trading decisions in relation to the securities independently of the Company for a period from 30 July 2026 up to and including 23 October 2026.</w:t>
      </w:r>
    </w:p>
    <w:p>
      <w:pPr>
        <w:pStyle w:val="TextBody"/>
        <w:bidi w:val="0"/>
        <w:jc w:val="left"/>
        <w:rPr>
          <w:sz w:val="20"/>
        </w:rPr>
      </w:pPr>
      <w:r>
        <w:rPr>
          <w:sz w:val="20"/>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pStyle w:val="TextBody"/>
        <w:bidi w:val="0"/>
        <w:jc w:val="left"/>
        <w:rPr>
          <w:sz w:val="20"/>
        </w:rPr>
      </w:pPr>
      <w:r>
        <w:rPr>
          <w:sz w:val="20"/>
        </w:rPr>
        <w:t>In accordance with EU MAR and UK MAR, a breakdown of the individual trades made by Goldman Sachs International on behalf of the Company as a part of the buy-back programme is detailed below.</w:t>
      </w:r>
    </w:p>
    <w:p>
      <w:pPr>
        <w:pStyle w:val="TextBody"/>
        <w:bidi w:val="0"/>
        <w:jc w:val="left"/>
        <w:rPr>
          <w:sz w:val="20"/>
        </w:rPr>
      </w:pPr>
      <w:r>
        <w:rPr>
          <w:sz w:val="20"/>
        </w:rPr>
        <w:t>Enquiries:</w:t>
      </w:r>
    </w:p>
    <w:p>
      <w:pPr>
        <w:pStyle w:val="TextBody"/>
        <w:bidi w:val="0"/>
        <w:jc w:val="left"/>
        <w:rPr>
          <w:sz w:val="20"/>
        </w:rPr>
      </w:pPr>
      <w:r>
        <w:rPr>
          <w:sz w:val="20"/>
        </w:rPr>
        <w:t>Media International: +44 (0) 207 934 5550; U.S. and Canada: https://www.shell.us/about-us/news-and-insights/media/submit-an-inquiry.html </w:t>
      </w:r>
    </w:p>
    <w:p>
      <w:pPr>
        <w:pStyle w:val="TextBody"/>
        <w:bidi w:val="0"/>
        <w:jc w:val="left"/>
        <w:rPr>
          <w:b/>
          <w:sz w:val="20"/>
        </w:rPr>
      </w:pPr>
      <w:bookmarkStart w:id="6" w:name="gnw_attachments_section-header2"/>
      <w:bookmarkEnd w:id="6"/>
      <w:r>
        <w:rPr>
          <w:b/>
          <w:sz w:val="20"/>
        </w:rPr>
        <w:t>Attachment</w:t>
      </w:r>
    </w:p>
    <w:p>
      <w:pPr>
        <w:pStyle w:val="TextBody"/>
        <w:numPr>
          <w:ilvl w:val="0"/>
          <w:numId w:val="4"/>
        </w:numPr>
        <w:tabs>
          <w:tab w:val="clear" w:pos="1134"/>
          <w:tab w:val="left" w:pos="709" w:leader="none"/>
        </w:tabs>
        <w:bidi w:val="0"/>
        <w:ind w:left="709" w:hanging="283"/>
        <w:jc w:val="left"/>
        <w:rPr>
          <w:sz w:val="20"/>
        </w:rPr>
      </w:pPr>
      <w:bookmarkStart w:id="7" w:name="gnw_attachments_section-items2"/>
      <w:bookmarkEnd w:id="7"/>
      <w:r>
        <w:rPr>
          <w:sz w:val="20"/>
        </w:rPr>
        <w:t>20260903_Shell RNS - full version (https://ml-eu.globenewswire.com/Resource/Download/083a9876-82f0-4122-9507-acfeb18757b0)</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b/>
          <w:sz w:val="20"/>
        </w:rPr>
      </w:pPr>
      <w:r>
        <w:rPr>
          <w:b/>
          <w:sz w:val="20"/>
        </w:rPr>
        <w:t>Transaction in Own Shares</w:t>
      </w:r>
    </w:p>
    <w:p>
      <w:pPr>
        <w:pStyle w:val="TextBody"/>
        <w:bidi w:val="0"/>
        <w:jc w:val="left"/>
        <w:rPr>
          <w:b/>
          <w:sz w:val="20"/>
        </w:rPr>
      </w:pPr>
      <w:r>
        <w:rPr>
          <w:b/>
          <w:sz w:val="20"/>
        </w:rPr>
        <w:t>Transaction in Own Shares</w:t>
      </w:r>
    </w:p>
    <w:p>
      <w:pPr>
        <w:pStyle w:val="TextBody"/>
        <w:bidi w:val="0"/>
        <w:jc w:val="left"/>
        <w:rPr>
          <w:sz w:val="20"/>
        </w:rPr>
      </w:pPr>
      <w:r>
        <w:rPr>
          <w:sz w:val="20"/>
        </w:rPr>
        <w:t>September 04, 2026</w:t>
      </w:r>
    </w:p>
    <w:p>
      <w:pPr>
        <w:pStyle w:val="TextBody"/>
        <w:bidi w:val="0"/>
        <w:jc w:val="left"/>
        <w:rPr>
          <w:sz w:val="20"/>
        </w:rPr>
      </w:pPr>
      <w:r>
        <w:rPr>
          <w:sz w:val="20"/>
        </w:rPr>
        <w:t>· · · · · · · · · · · · · · · ·</w:t>
      </w:r>
    </w:p>
    <w:p>
      <w:pPr>
        <w:pStyle w:val="TextBody"/>
        <w:bidi w:val="0"/>
        <w:jc w:val="left"/>
        <w:rPr>
          <w:sz w:val="20"/>
        </w:rPr>
      </w:pPr>
      <w:r>
        <w:rPr>
          <w:sz w:val="20"/>
        </w:rPr>
        <w:t>Shell plc (the 'Company') announces that on 04 September 2026 it purchased the following number of Shares for cancellation.</w:t>
      </w:r>
    </w:p>
    <w:p>
      <w:pPr>
        <w:pStyle w:val="TextBody"/>
        <w:bidi w:val="0"/>
        <w:jc w:val="left"/>
        <w:rPr>
          <w:b/>
          <w:sz w:val="20"/>
        </w:rPr>
      </w:pPr>
      <w:r>
        <w:rPr>
          <w:b/>
          <w:sz w:val="20"/>
        </w:rPr>
        <w:t>Aggregated information on Shares purchased according to trading venue:</w:t>
      </w:r>
    </w:p>
    <w:tbl>
      <w:tblPr>
        <w:tblW w:w="10205" w:type="dxa"/>
        <w:jc w:val="left"/>
        <w:tblInd w:w="-10" w:type="dxa"/>
        <w:tblLayout w:type="fixed"/>
        <w:tblCellMar>
          <w:top w:w="28" w:type="dxa"/>
          <w:left w:w="150" w:type="dxa"/>
          <w:bottom w:w="0" w:type="dxa"/>
          <w:right w:w="28" w:type="dxa"/>
        </w:tblCellMar>
      </w:tblPr>
      <w:tblGrid>
        <w:gridCol w:w="1219"/>
        <w:gridCol w:w="1815"/>
        <w:gridCol w:w="1327"/>
        <w:gridCol w:w="1300"/>
        <w:gridCol w:w="2681"/>
        <w:gridCol w:w="958"/>
        <w:gridCol w:w="905"/>
      </w:tblGrid>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Date of Purchase</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Number of Shares purchased</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Highest price paid</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Lowest price paid</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Volume weighted average price paid per share</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Venue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Currency</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04/09/2026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850,000</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£ 34.5000</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£ 33.9800</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£ 34.2867</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LSE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GBP</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04/09/2026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Chi-X (CXE)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GBP</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04/09/2026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BATS (BXE)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GBP</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04/09/2026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450,000</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sz w:val="20"/>
              </w:rPr>
              <w:t>40.2750</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sz w:val="20"/>
              </w:rPr>
              <w:t>39.6750</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sz w:val="20"/>
              </w:rPr>
              <w:t>40.0327</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XAMS</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EUR</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04/09/2026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CBOE DXE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EUR</w:t>
            </w:r>
          </w:p>
        </w:tc>
      </w:tr>
      <w:tr>
        <w:trPr/>
        <w:tc>
          <w:tcPr>
            <w:tcW w:w="1219"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center"/>
              <w:rPr>
                <w:sz w:val="20"/>
              </w:rPr>
            </w:pPr>
            <w:r>
              <w:rPr>
                <w:sz w:val="20"/>
              </w:rPr>
              <w:t>04/09/2026</w:t>
            </w:r>
          </w:p>
        </w:tc>
        <w:tc>
          <w:tcPr>
            <w:tcW w:w="181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TQEX</w:t>
            </w:r>
          </w:p>
        </w:tc>
        <w:tc>
          <w:tcPr>
            <w:tcW w:w="90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EUR</w:t>
            </w:r>
          </w:p>
        </w:tc>
      </w:tr>
    </w:tbl>
    <w:p>
      <w:pPr>
        <w:pStyle w:val="TextBody"/>
        <w:bidi w:val="0"/>
        <w:jc w:val="left"/>
        <w:rPr>
          <w:sz w:val="20"/>
        </w:rPr>
      </w:pPr>
      <w:r>
        <w:rPr>
          <w:sz w:val="20"/>
        </w:rPr>
        <w:t>These share purchases form part of the on- and off-market limbs of the Company's existing share buy-back programme previously announced on 30 July 2026. </w:t>
      </w:r>
    </w:p>
    <w:p>
      <w:pPr>
        <w:pStyle w:val="TextBody"/>
        <w:bidi w:val="0"/>
        <w:jc w:val="left"/>
        <w:rPr>
          <w:sz w:val="20"/>
        </w:rPr>
      </w:pPr>
      <w:r>
        <w:rPr>
          <w:sz w:val="20"/>
        </w:rPr>
        <w:t>In respect of this programme, Goldman Sachs International will make trading decisions in relation to the securities independently of the Company for a period from 30 July 2026 up to and including 23 October 2026.</w:t>
      </w:r>
    </w:p>
    <w:p>
      <w:pPr>
        <w:pStyle w:val="TextBody"/>
        <w:bidi w:val="0"/>
        <w:jc w:val="left"/>
        <w:rPr>
          <w:sz w:val="20"/>
        </w:rPr>
      </w:pPr>
      <w:r>
        <w:rPr>
          <w:sz w:val="20"/>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pStyle w:val="TextBody"/>
        <w:bidi w:val="0"/>
        <w:jc w:val="left"/>
        <w:rPr>
          <w:sz w:val="20"/>
        </w:rPr>
      </w:pPr>
      <w:r>
        <w:rPr>
          <w:sz w:val="20"/>
        </w:rPr>
        <w:t>In accordance with EU MAR and UK MAR, a breakdown of the individual trades made by Goldman Sachs International on behalf of the Company as a part of the buy-back programme is detailed below.</w:t>
      </w:r>
    </w:p>
    <w:p>
      <w:pPr>
        <w:pStyle w:val="TextBody"/>
        <w:bidi w:val="0"/>
        <w:jc w:val="left"/>
        <w:rPr>
          <w:sz w:val="20"/>
        </w:rPr>
      </w:pPr>
      <w:r>
        <w:rPr>
          <w:sz w:val="20"/>
        </w:rPr>
        <w:t>Enquiries:</w:t>
      </w:r>
    </w:p>
    <w:p>
      <w:pPr>
        <w:pStyle w:val="TextBody"/>
        <w:bidi w:val="0"/>
        <w:jc w:val="left"/>
        <w:rPr>
          <w:sz w:val="20"/>
        </w:rPr>
      </w:pPr>
      <w:r>
        <w:rPr>
          <w:sz w:val="20"/>
        </w:rPr>
        <w:t>Media International: +44 (0) 207 934 5550; U.S. and Canada: https://www.shell.us/about-us/news-and-insights/media/submit-an-inquiry.html</w:t>
      </w:r>
    </w:p>
    <w:p>
      <w:pPr>
        <w:pStyle w:val="TextBody"/>
        <w:bidi w:val="0"/>
        <w:jc w:val="left"/>
        <w:rPr>
          <w:b/>
          <w:sz w:val="20"/>
        </w:rPr>
      </w:pPr>
      <w:bookmarkStart w:id="8" w:name="gnw_attachments_section-header3"/>
      <w:bookmarkEnd w:id="8"/>
      <w:r>
        <w:rPr>
          <w:b/>
          <w:sz w:val="20"/>
        </w:rPr>
        <w:t>Attachment</w:t>
      </w:r>
    </w:p>
    <w:p>
      <w:pPr>
        <w:pStyle w:val="TextBody"/>
        <w:numPr>
          <w:ilvl w:val="0"/>
          <w:numId w:val="5"/>
        </w:numPr>
        <w:tabs>
          <w:tab w:val="clear" w:pos="1134"/>
          <w:tab w:val="left" w:pos="709" w:leader="none"/>
        </w:tabs>
        <w:bidi w:val="0"/>
        <w:ind w:left="709" w:hanging="283"/>
        <w:jc w:val="left"/>
        <w:rPr>
          <w:sz w:val="20"/>
        </w:rPr>
      </w:pPr>
      <w:bookmarkStart w:id="9" w:name="gnw_attachments_section-items3"/>
      <w:bookmarkEnd w:id="9"/>
      <w:r>
        <w:rPr>
          <w:sz w:val="20"/>
        </w:rPr>
        <w:t>20260904_Shell RNS - full version (https://ml-eu.globenewswire.com/Resource/Download/0d8e08df-ef59-4b73-843e-9e791bab7e44)</w:t>
      </w:r>
    </w:p>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b/>
          <w:sz w:val="20"/>
        </w:rPr>
      </w:pPr>
      <w:r>
        <w:rPr>
          <w:b/>
          <w:sz w:val="20"/>
        </w:rPr>
        <w:t>Transaction in Own Shares</w:t>
      </w:r>
    </w:p>
    <w:p>
      <w:pPr>
        <w:pStyle w:val="TextBody"/>
        <w:bidi w:val="0"/>
        <w:jc w:val="left"/>
        <w:rPr>
          <w:b/>
          <w:sz w:val="20"/>
        </w:rPr>
      </w:pPr>
      <w:r>
        <w:rPr>
          <w:b/>
          <w:sz w:val="20"/>
        </w:rPr>
        <w:t>Transaction in Own Shares</w:t>
      </w:r>
    </w:p>
    <w:p>
      <w:pPr>
        <w:pStyle w:val="TextBody"/>
        <w:bidi w:val="0"/>
        <w:jc w:val="left"/>
        <w:rPr>
          <w:sz w:val="20"/>
        </w:rPr>
      </w:pPr>
      <w:r>
        <w:rPr>
          <w:sz w:val="20"/>
        </w:rPr>
        <w:t>September 07, 2026</w:t>
      </w:r>
    </w:p>
    <w:p>
      <w:pPr>
        <w:pStyle w:val="TextBody"/>
        <w:bidi w:val="0"/>
        <w:jc w:val="left"/>
        <w:rPr>
          <w:sz w:val="20"/>
        </w:rPr>
      </w:pPr>
      <w:r>
        <w:rPr>
          <w:sz w:val="20"/>
        </w:rPr>
        <w:t>· · · · · · · · · · · · · · · ·</w:t>
      </w:r>
    </w:p>
    <w:p>
      <w:pPr>
        <w:pStyle w:val="TextBody"/>
        <w:bidi w:val="0"/>
        <w:jc w:val="left"/>
        <w:rPr>
          <w:sz w:val="20"/>
        </w:rPr>
      </w:pPr>
      <w:r>
        <w:rPr>
          <w:sz w:val="20"/>
        </w:rPr>
        <w:t>Shell plc (the 'Company') announces that on 07 September 2026 it purchased the following number of Shares for cancellation.</w:t>
      </w:r>
    </w:p>
    <w:p>
      <w:pPr>
        <w:pStyle w:val="TextBody"/>
        <w:bidi w:val="0"/>
        <w:jc w:val="left"/>
        <w:rPr>
          <w:b/>
          <w:sz w:val="20"/>
        </w:rPr>
      </w:pPr>
      <w:r>
        <w:rPr>
          <w:b/>
          <w:sz w:val="20"/>
        </w:rPr>
        <w:t>Aggregated information on Shares purchased according to trading venue:</w:t>
      </w:r>
    </w:p>
    <w:tbl>
      <w:tblPr>
        <w:tblW w:w="10205" w:type="dxa"/>
        <w:jc w:val="left"/>
        <w:tblInd w:w="-10" w:type="dxa"/>
        <w:tblLayout w:type="fixed"/>
        <w:tblCellMar>
          <w:top w:w="28" w:type="dxa"/>
          <w:left w:w="150" w:type="dxa"/>
          <w:bottom w:w="0" w:type="dxa"/>
          <w:right w:w="28" w:type="dxa"/>
        </w:tblCellMar>
      </w:tblPr>
      <w:tblGrid>
        <w:gridCol w:w="1219"/>
        <w:gridCol w:w="1815"/>
        <w:gridCol w:w="1327"/>
        <w:gridCol w:w="1300"/>
        <w:gridCol w:w="2681"/>
        <w:gridCol w:w="958"/>
        <w:gridCol w:w="905"/>
      </w:tblGrid>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Date of Purchase</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Number of Shares purchased</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Highest price paid</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Lowest price paid</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Volume weighted average price paid per share</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Venue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Currency</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07/09/2026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910,728</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£ 35.0050</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£ 34.4500</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£ 34.8712</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LSE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GBP</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07/09/2026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Chi-X (CXE)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GBP</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07/09/2026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BATS (BXE)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GBP</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07/09/2026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444,066</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sz w:val="20"/>
              </w:rPr>
              <w:t>40.8450</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sz w:val="20"/>
              </w:rPr>
              <w:t>40.2300</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sz w:val="20"/>
              </w:rPr>
              <w:t>40.6836</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XAMS</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EUR</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07/09/2026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CBOE DXE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EUR</w:t>
            </w:r>
          </w:p>
        </w:tc>
      </w:tr>
      <w:tr>
        <w:trPr/>
        <w:tc>
          <w:tcPr>
            <w:tcW w:w="1219"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center"/>
              <w:rPr>
                <w:sz w:val="20"/>
              </w:rPr>
            </w:pPr>
            <w:r>
              <w:rPr>
                <w:sz w:val="20"/>
              </w:rPr>
              <w:t>07/09/2026</w:t>
            </w:r>
          </w:p>
        </w:tc>
        <w:tc>
          <w:tcPr>
            <w:tcW w:w="181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TQEX</w:t>
            </w:r>
          </w:p>
        </w:tc>
        <w:tc>
          <w:tcPr>
            <w:tcW w:w="90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EUR</w:t>
            </w:r>
          </w:p>
        </w:tc>
      </w:tr>
    </w:tbl>
    <w:p>
      <w:pPr>
        <w:pStyle w:val="TextBody"/>
        <w:bidi w:val="0"/>
        <w:jc w:val="left"/>
        <w:rPr>
          <w:sz w:val="20"/>
        </w:rPr>
      </w:pPr>
      <w:r>
        <w:rPr>
          <w:sz w:val="20"/>
        </w:rPr>
        <w:t>These share purchases form part of the on- and off-market limbs of the Company's existing share buy-back programme previously announced on 30 July 2026.</w:t>
      </w:r>
    </w:p>
    <w:p>
      <w:pPr>
        <w:pStyle w:val="TextBody"/>
        <w:bidi w:val="0"/>
        <w:jc w:val="left"/>
        <w:rPr>
          <w:sz w:val="20"/>
        </w:rPr>
      </w:pPr>
      <w:r>
        <w:rPr>
          <w:sz w:val="20"/>
        </w:rPr>
        <w:t>In respect of this programme, Goldman Sachs International will make trading decisions in relation to the securities independently of the Company for a period from 30 July 2026 up to and including 23 October 2026.</w:t>
      </w:r>
    </w:p>
    <w:p>
      <w:pPr>
        <w:pStyle w:val="TextBody"/>
        <w:bidi w:val="0"/>
        <w:jc w:val="left"/>
        <w:rPr>
          <w:sz w:val="20"/>
        </w:rPr>
      </w:pPr>
      <w:r>
        <w:rPr>
          <w:sz w:val="20"/>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pStyle w:val="TextBody"/>
        <w:bidi w:val="0"/>
        <w:jc w:val="left"/>
        <w:rPr>
          <w:sz w:val="20"/>
        </w:rPr>
      </w:pPr>
      <w:r>
        <w:rPr>
          <w:sz w:val="20"/>
        </w:rPr>
        <w:t>In accordance with EU MAR and UK MAR, a breakdown of the individual trades made by Goldman Sachs International on behalf of the Company as a part of the buy-back programme is detailed below.</w:t>
      </w:r>
    </w:p>
    <w:p>
      <w:pPr>
        <w:pStyle w:val="TextBody"/>
        <w:bidi w:val="0"/>
        <w:jc w:val="left"/>
        <w:rPr>
          <w:sz w:val="20"/>
        </w:rPr>
      </w:pPr>
      <w:r>
        <w:rPr>
          <w:sz w:val="20"/>
        </w:rPr>
        <w:t>Enquiries:</w:t>
      </w:r>
    </w:p>
    <w:p>
      <w:pPr>
        <w:pStyle w:val="TextBody"/>
        <w:bidi w:val="0"/>
        <w:jc w:val="left"/>
        <w:rPr>
          <w:sz w:val="20"/>
        </w:rPr>
      </w:pPr>
      <w:r>
        <w:rPr>
          <w:sz w:val="20"/>
        </w:rPr>
        <w:t>Media International: +44 (0) 207 934 5550; U.S. and Canada: https://www.shell.us/about-us/news-and-insights/media/submit-an-inquiry.html</w:t>
      </w:r>
    </w:p>
    <w:p>
      <w:pPr>
        <w:pStyle w:val="TextBody"/>
        <w:bidi w:val="0"/>
        <w:jc w:val="left"/>
        <w:rPr>
          <w:sz w:val="20"/>
        </w:rPr>
      </w:pPr>
      <w:r>
        <w:rPr>
          <w:sz w:val="20"/>
        </w:rPr>
        <w:br/>
        <w:t> </w:t>
      </w:r>
    </w:p>
    <w:p>
      <w:pPr>
        <w:pStyle w:val="TextBody"/>
        <w:bidi w:val="0"/>
        <w:jc w:val="left"/>
        <w:rPr>
          <w:b/>
          <w:sz w:val="20"/>
        </w:rPr>
      </w:pPr>
      <w:bookmarkStart w:id="10" w:name="gnw_attachments_section-header4"/>
      <w:bookmarkEnd w:id="10"/>
      <w:r>
        <w:rPr>
          <w:b/>
          <w:sz w:val="20"/>
        </w:rPr>
        <w:t>Attachment</w:t>
      </w:r>
    </w:p>
    <w:p>
      <w:pPr>
        <w:pStyle w:val="TextBody"/>
        <w:numPr>
          <w:ilvl w:val="0"/>
          <w:numId w:val="6"/>
        </w:numPr>
        <w:tabs>
          <w:tab w:val="clear" w:pos="1134"/>
          <w:tab w:val="left" w:pos="709" w:leader="none"/>
        </w:tabs>
        <w:bidi w:val="0"/>
        <w:ind w:left="709" w:hanging="283"/>
        <w:jc w:val="left"/>
        <w:rPr>
          <w:sz w:val="20"/>
        </w:rPr>
      </w:pPr>
      <w:bookmarkStart w:id="11" w:name="gnw_attachments_section-items4"/>
      <w:bookmarkEnd w:id="11"/>
      <w:r>
        <w:rPr>
          <w:sz w:val="20"/>
        </w:rPr>
        <w:t>20260907_Shell RNS - full version (https://ml-eu.globenewswire.com/Resource/Download/a13c127f-b055-43ed-accd-6dabf94e74ca)</w:t>
      </w:r>
    </w:p>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b/>
          <w:sz w:val="20"/>
        </w:rPr>
      </w:pPr>
      <w:r>
        <w:rPr>
          <w:b/>
          <w:sz w:val="20"/>
        </w:rPr>
        <w:t>Transaction in Own Shares</w:t>
      </w:r>
    </w:p>
    <w:p>
      <w:pPr>
        <w:pStyle w:val="TextBody"/>
        <w:bidi w:val="0"/>
        <w:jc w:val="left"/>
        <w:rPr>
          <w:b/>
          <w:sz w:val="20"/>
        </w:rPr>
      </w:pPr>
      <w:r>
        <w:rPr>
          <w:b/>
          <w:sz w:val="20"/>
        </w:rPr>
        <w:t>Transaction in Own Shares</w:t>
      </w:r>
    </w:p>
    <w:p>
      <w:pPr>
        <w:pStyle w:val="TextBody"/>
        <w:bidi w:val="0"/>
        <w:jc w:val="left"/>
        <w:rPr>
          <w:sz w:val="20"/>
        </w:rPr>
      </w:pPr>
      <w:r>
        <w:rPr>
          <w:sz w:val="20"/>
        </w:rPr>
        <w:t>September 08, 2026</w:t>
      </w:r>
    </w:p>
    <w:p>
      <w:pPr>
        <w:pStyle w:val="TextBody"/>
        <w:bidi w:val="0"/>
        <w:jc w:val="left"/>
        <w:rPr>
          <w:sz w:val="20"/>
        </w:rPr>
      </w:pPr>
      <w:r>
        <w:rPr>
          <w:sz w:val="20"/>
        </w:rPr>
        <w:t>· · · · · · · · · · · · · · · ·</w:t>
      </w:r>
    </w:p>
    <w:p>
      <w:pPr>
        <w:pStyle w:val="TextBody"/>
        <w:bidi w:val="0"/>
        <w:jc w:val="left"/>
        <w:rPr>
          <w:sz w:val="20"/>
        </w:rPr>
      </w:pPr>
      <w:r>
        <w:rPr>
          <w:sz w:val="20"/>
        </w:rPr>
        <w:t>Shell plc (the 'Company') announces that on 08 September 2026 it purchased the following number of Shares for cancellation.</w:t>
      </w:r>
    </w:p>
    <w:p>
      <w:pPr>
        <w:pStyle w:val="TextBody"/>
        <w:bidi w:val="0"/>
        <w:jc w:val="left"/>
        <w:rPr>
          <w:b/>
          <w:sz w:val="20"/>
        </w:rPr>
      </w:pPr>
      <w:r>
        <w:rPr>
          <w:b/>
          <w:sz w:val="20"/>
        </w:rPr>
        <w:t>Aggregated information on Shares purchased according to trading venue:</w:t>
      </w:r>
    </w:p>
    <w:tbl>
      <w:tblPr>
        <w:tblW w:w="10205" w:type="dxa"/>
        <w:jc w:val="left"/>
        <w:tblInd w:w="-10" w:type="dxa"/>
        <w:tblLayout w:type="fixed"/>
        <w:tblCellMar>
          <w:top w:w="28" w:type="dxa"/>
          <w:left w:w="150" w:type="dxa"/>
          <w:bottom w:w="0" w:type="dxa"/>
          <w:right w:w="28" w:type="dxa"/>
        </w:tblCellMar>
      </w:tblPr>
      <w:tblGrid>
        <w:gridCol w:w="1219"/>
        <w:gridCol w:w="1815"/>
        <w:gridCol w:w="1327"/>
        <w:gridCol w:w="1300"/>
        <w:gridCol w:w="2681"/>
        <w:gridCol w:w="958"/>
        <w:gridCol w:w="905"/>
      </w:tblGrid>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Date of Purchase</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Number of Shares purchased</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Highest price paid</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Lowest price paid</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Volume weighted average price paid per share</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Venue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Currency</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08/09/2026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500,000</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£ 35.2450</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£ 34.7650</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£ 35.0838</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LSE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GBP</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08/09/2026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Chi-X (CXE)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GBP</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08/09/2026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BATS (BXE)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GBP</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08/09/2026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225,000</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sz w:val="20"/>
              </w:rPr>
              <w:t>41.1650</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sz w:val="20"/>
              </w:rPr>
              <w:t>40.6400</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sz w:val="20"/>
              </w:rPr>
              <w:t>40.9665</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XAMS</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EUR</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08/09/2026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CBOE DXE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EUR</w:t>
            </w:r>
          </w:p>
        </w:tc>
      </w:tr>
      <w:tr>
        <w:trPr/>
        <w:tc>
          <w:tcPr>
            <w:tcW w:w="1219"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center"/>
              <w:rPr>
                <w:sz w:val="20"/>
              </w:rPr>
            </w:pPr>
            <w:r>
              <w:rPr>
                <w:sz w:val="20"/>
              </w:rPr>
              <w:t>08/09/2026</w:t>
            </w:r>
          </w:p>
        </w:tc>
        <w:tc>
          <w:tcPr>
            <w:tcW w:w="181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TQEX</w:t>
            </w:r>
          </w:p>
        </w:tc>
        <w:tc>
          <w:tcPr>
            <w:tcW w:w="90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EUR</w:t>
            </w:r>
          </w:p>
        </w:tc>
      </w:tr>
    </w:tbl>
    <w:p>
      <w:pPr>
        <w:pStyle w:val="TextBody"/>
        <w:bidi w:val="0"/>
        <w:jc w:val="left"/>
        <w:rPr>
          <w:sz w:val="20"/>
        </w:rPr>
      </w:pPr>
      <w:r>
        <w:rPr>
          <w:sz w:val="20"/>
        </w:rPr>
        <w:t>These share purchases form part of the on- and off-market limbs of the Company's existing share buy-back programme previously announced on 30 July 2026.</w:t>
      </w:r>
    </w:p>
    <w:p>
      <w:pPr>
        <w:pStyle w:val="TextBody"/>
        <w:bidi w:val="0"/>
        <w:jc w:val="left"/>
        <w:rPr>
          <w:sz w:val="20"/>
        </w:rPr>
      </w:pPr>
      <w:r>
        <w:rPr>
          <w:sz w:val="20"/>
        </w:rPr>
        <w:t>In respect of this programme, Goldman Sachs International will make trading decisions in relation to the securities independently of the Company for a period from 30 July 2026 up to and including 23 October 2026.</w:t>
      </w:r>
    </w:p>
    <w:p>
      <w:pPr>
        <w:pStyle w:val="TextBody"/>
        <w:bidi w:val="0"/>
        <w:jc w:val="left"/>
        <w:rPr>
          <w:sz w:val="20"/>
        </w:rPr>
      </w:pPr>
      <w:r>
        <w:rPr>
          <w:sz w:val="20"/>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pStyle w:val="TextBody"/>
        <w:bidi w:val="0"/>
        <w:jc w:val="left"/>
        <w:rPr>
          <w:sz w:val="20"/>
        </w:rPr>
      </w:pPr>
      <w:r>
        <w:rPr>
          <w:sz w:val="20"/>
        </w:rPr>
        <w:t>In accordance with EU MAR and UK MAR, a breakdown of the individual trades made by Goldman Sachs International on behalf of the Company as a part of the buy-back programme is detailed below.</w:t>
      </w:r>
    </w:p>
    <w:p>
      <w:pPr>
        <w:pStyle w:val="TextBody"/>
        <w:bidi w:val="0"/>
        <w:jc w:val="left"/>
        <w:rPr>
          <w:sz w:val="20"/>
        </w:rPr>
      </w:pPr>
      <w:r>
        <w:rPr>
          <w:sz w:val="20"/>
        </w:rPr>
        <w:t>Enquiries:</w:t>
      </w:r>
    </w:p>
    <w:p>
      <w:pPr>
        <w:pStyle w:val="TextBody"/>
        <w:bidi w:val="0"/>
        <w:jc w:val="left"/>
        <w:rPr>
          <w:sz w:val="20"/>
        </w:rPr>
      </w:pPr>
      <w:r>
        <w:rPr>
          <w:sz w:val="20"/>
        </w:rPr>
        <w:t>Media International: +44 (0) 207 934 5550; U.S. and Canada: https://www.shell.us/about-us/news-and-insights/media/submit-an-inquiry.html</w:t>
      </w:r>
    </w:p>
    <w:p>
      <w:pPr>
        <w:pStyle w:val="TextBody"/>
        <w:bidi w:val="0"/>
        <w:jc w:val="left"/>
        <w:rPr>
          <w:sz w:val="20"/>
        </w:rPr>
      </w:pPr>
      <w:r>
        <w:rPr>
          <w:sz w:val="20"/>
        </w:rPr>
        <w:br/>
        <w:t> </w:t>
      </w:r>
    </w:p>
    <w:p>
      <w:pPr>
        <w:pStyle w:val="TextBody"/>
        <w:bidi w:val="0"/>
        <w:jc w:val="left"/>
        <w:rPr>
          <w:b/>
          <w:sz w:val="20"/>
        </w:rPr>
      </w:pPr>
      <w:bookmarkStart w:id="12" w:name="gnw_attachments_section-header5"/>
      <w:bookmarkEnd w:id="12"/>
      <w:r>
        <w:rPr>
          <w:b/>
          <w:sz w:val="20"/>
        </w:rPr>
        <w:t>Attachment</w:t>
      </w:r>
    </w:p>
    <w:p>
      <w:pPr>
        <w:pStyle w:val="TextBody"/>
        <w:numPr>
          <w:ilvl w:val="0"/>
          <w:numId w:val="7"/>
        </w:numPr>
        <w:tabs>
          <w:tab w:val="clear" w:pos="1134"/>
          <w:tab w:val="left" w:pos="709" w:leader="none"/>
        </w:tabs>
        <w:bidi w:val="0"/>
        <w:ind w:left="709" w:hanging="283"/>
        <w:jc w:val="left"/>
        <w:rPr>
          <w:sz w:val="20"/>
        </w:rPr>
      </w:pPr>
      <w:bookmarkStart w:id="13" w:name="gnw_attachments_section-items5"/>
      <w:bookmarkEnd w:id="13"/>
      <w:r>
        <w:rPr>
          <w:sz w:val="20"/>
        </w:rPr>
        <w:t>20260908_Shell RNS - full version (https://ml-eu.globenewswire.com/Resource/Download/8681e429-7c77-45b9-8172-74c119ca474c)</w:t>
      </w:r>
    </w:p>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b/>
          <w:sz w:val="20"/>
        </w:rPr>
      </w:pPr>
      <w:r>
        <w:rPr>
          <w:b/>
          <w:sz w:val="20"/>
        </w:rPr>
        <w:t>Transaction in Own Shares</w:t>
      </w:r>
    </w:p>
    <w:p>
      <w:pPr>
        <w:pStyle w:val="TextBody"/>
        <w:bidi w:val="0"/>
        <w:jc w:val="left"/>
        <w:rPr>
          <w:b/>
          <w:sz w:val="20"/>
        </w:rPr>
      </w:pPr>
      <w:r>
        <w:rPr>
          <w:b/>
          <w:sz w:val="20"/>
        </w:rPr>
        <w:t>Transaction in Own Shares</w:t>
      </w:r>
    </w:p>
    <w:p>
      <w:pPr>
        <w:pStyle w:val="TextBody"/>
        <w:bidi w:val="0"/>
        <w:jc w:val="left"/>
        <w:rPr>
          <w:sz w:val="20"/>
        </w:rPr>
      </w:pPr>
      <w:r>
        <w:rPr>
          <w:sz w:val="20"/>
        </w:rPr>
        <w:t>September 09, 2026</w:t>
      </w:r>
    </w:p>
    <w:p>
      <w:pPr>
        <w:pStyle w:val="TextBody"/>
        <w:bidi w:val="0"/>
        <w:jc w:val="left"/>
        <w:rPr>
          <w:sz w:val="20"/>
        </w:rPr>
      </w:pPr>
      <w:r>
        <w:rPr>
          <w:sz w:val="20"/>
        </w:rPr>
        <w:t>· · · · · · · · · · · · · · · ·</w:t>
      </w:r>
    </w:p>
    <w:p>
      <w:pPr>
        <w:pStyle w:val="TextBody"/>
        <w:bidi w:val="0"/>
        <w:jc w:val="left"/>
        <w:rPr>
          <w:sz w:val="20"/>
        </w:rPr>
      </w:pPr>
      <w:r>
        <w:rPr>
          <w:sz w:val="20"/>
        </w:rPr>
        <w:t>Shell plc (the 'Company') announces that on 09 September 2026 it purchased the following number of Shares for cancellation.</w:t>
      </w:r>
    </w:p>
    <w:p>
      <w:pPr>
        <w:pStyle w:val="TextBody"/>
        <w:bidi w:val="0"/>
        <w:jc w:val="left"/>
        <w:rPr>
          <w:b/>
          <w:sz w:val="20"/>
        </w:rPr>
      </w:pPr>
      <w:r>
        <w:rPr>
          <w:b/>
          <w:sz w:val="20"/>
        </w:rPr>
        <w:t>Aggregated information on Shares purchased according to trading venue:</w:t>
      </w:r>
    </w:p>
    <w:tbl>
      <w:tblPr>
        <w:tblW w:w="10205" w:type="dxa"/>
        <w:jc w:val="left"/>
        <w:tblInd w:w="-10" w:type="dxa"/>
        <w:tblLayout w:type="fixed"/>
        <w:tblCellMar>
          <w:top w:w="28" w:type="dxa"/>
          <w:left w:w="150" w:type="dxa"/>
          <w:bottom w:w="0" w:type="dxa"/>
          <w:right w:w="28" w:type="dxa"/>
        </w:tblCellMar>
      </w:tblPr>
      <w:tblGrid>
        <w:gridCol w:w="1219"/>
        <w:gridCol w:w="1815"/>
        <w:gridCol w:w="1327"/>
        <w:gridCol w:w="1300"/>
        <w:gridCol w:w="2681"/>
        <w:gridCol w:w="958"/>
        <w:gridCol w:w="905"/>
      </w:tblGrid>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Date of Purchase</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Number of Shares purchased</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Highest price paid</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Lowest price paid</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Volume weighted average price paid per share</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Venue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Currency</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09/09/2026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895,000</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£ 35.4500</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£ 34.9700</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£ 35.2051</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LSE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GBP</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09/09/2026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125,712</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£ 35.1100</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£ 34.9800</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£ 35.0574</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Chi-X (CXE)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GBP</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09/09/2026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BATS (BXE)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GBP</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09/09/2026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500,000</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sz w:val="20"/>
              </w:rPr>
              <w:t>41.3700</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sz w:val="20"/>
              </w:rPr>
              <w:t>40.8500</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sz w:val="20"/>
              </w:rPr>
              <w:t>41.1095</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XAMS</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EUR</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09/09/2026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CBOE DXE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EUR</w:t>
            </w:r>
          </w:p>
        </w:tc>
      </w:tr>
      <w:tr>
        <w:trPr/>
        <w:tc>
          <w:tcPr>
            <w:tcW w:w="1219"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center"/>
              <w:rPr>
                <w:sz w:val="20"/>
              </w:rPr>
            </w:pPr>
            <w:r>
              <w:rPr>
                <w:sz w:val="20"/>
              </w:rPr>
              <w:t>09/09/2026</w:t>
            </w:r>
          </w:p>
        </w:tc>
        <w:tc>
          <w:tcPr>
            <w:tcW w:w="181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TQEX</w:t>
            </w:r>
          </w:p>
        </w:tc>
        <w:tc>
          <w:tcPr>
            <w:tcW w:w="90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EUR</w:t>
            </w:r>
          </w:p>
        </w:tc>
      </w:tr>
    </w:tbl>
    <w:p>
      <w:pPr>
        <w:pStyle w:val="TextBody"/>
        <w:bidi w:val="0"/>
        <w:jc w:val="left"/>
        <w:rPr>
          <w:sz w:val="20"/>
        </w:rPr>
      </w:pPr>
      <w:r>
        <w:rPr>
          <w:sz w:val="20"/>
        </w:rPr>
        <w:t>These share purchases form part of the on- and off-market limbs of the Company's existing share buy-back programme previously announced on 30 July 2026.</w:t>
      </w:r>
    </w:p>
    <w:p>
      <w:pPr>
        <w:pStyle w:val="TextBody"/>
        <w:bidi w:val="0"/>
        <w:jc w:val="left"/>
        <w:rPr>
          <w:sz w:val="20"/>
        </w:rPr>
      </w:pPr>
      <w:r>
        <w:rPr>
          <w:sz w:val="20"/>
        </w:rPr>
        <w:t>In respect of this programme, Goldman Sachs International will make trading decisions in relation to the securities independently of the Company for a period from 30 July 2026 up to and including 23 October 2026.</w:t>
      </w:r>
    </w:p>
    <w:p>
      <w:pPr>
        <w:pStyle w:val="TextBody"/>
        <w:bidi w:val="0"/>
        <w:jc w:val="left"/>
        <w:rPr>
          <w:sz w:val="20"/>
        </w:rPr>
      </w:pPr>
      <w:r>
        <w:rPr>
          <w:sz w:val="20"/>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pStyle w:val="TextBody"/>
        <w:bidi w:val="0"/>
        <w:jc w:val="left"/>
        <w:rPr>
          <w:sz w:val="20"/>
        </w:rPr>
      </w:pPr>
      <w:r>
        <w:rPr>
          <w:sz w:val="20"/>
        </w:rPr>
        <w:t>In accordance with EU MAR and UK MAR, a breakdown of the individual trades made by Goldman Sachs International on behalf of the Company as a part of the buy-back programme is detailed below.</w:t>
      </w:r>
    </w:p>
    <w:p>
      <w:pPr>
        <w:pStyle w:val="TextBody"/>
        <w:bidi w:val="0"/>
        <w:jc w:val="left"/>
        <w:rPr>
          <w:sz w:val="20"/>
        </w:rPr>
      </w:pPr>
      <w:r>
        <w:rPr>
          <w:sz w:val="20"/>
        </w:rPr>
        <w:t>Enquiries:</w:t>
      </w:r>
    </w:p>
    <w:p>
      <w:pPr>
        <w:pStyle w:val="TextBody"/>
        <w:bidi w:val="0"/>
        <w:jc w:val="left"/>
        <w:rPr>
          <w:sz w:val="20"/>
        </w:rPr>
      </w:pPr>
      <w:r>
        <w:rPr>
          <w:sz w:val="20"/>
        </w:rPr>
        <w:t>Media International: +44 (0) 207 934 5550; U.S. and Canada: https://www.shell.us/about-us/news-and-insights/media/submit-an-inquiry.html</w:t>
      </w:r>
    </w:p>
    <w:p>
      <w:pPr>
        <w:pStyle w:val="TextBody"/>
        <w:bidi w:val="0"/>
        <w:jc w:val="left"/>
        <w:rPr>
          <w:sz w:val="20"/>
        </w:rPr>
      </w:pPr>
      <w:r>
        <w:rPr>
          <w:sz w:val="20"/>
        </w:rPr>
        <w:br/>
        <w:t> </w:t>
      </w:r>
    </w:p>
    <w:p>
      <w:pPr>
        <w:pStyle w:val="TextBody"/>
        <w:bidi w:val="0"/>
        <w:jc w:val="left"/>
        <w:rPr>
          <w:b/>
          <w:sz w:val="20"/>
        </w:rPr>
      </w:pPr>
      <w:bookmarkStart w:id="14" w:name="gnw_attachments_section-header6"/>
      <w:bookmarkEnd w:id="14"/>
      <w:r>
        <w:rPr>
          <w:b/>
          <w:sz w:val="20"/>
        </w:rPr>
        <w:t>Attachment</w:t>
      </w:r>
    </w:p>
    <w:p>
      <w:pPr>
        <w:pStyle w:val="TextBody"/>
        <w:numPr>
          <w:ilvl w:val="0"/>
          <w:numId w:val="8"/>
        </w:numPr>
        <w:tabs>
          <w:tab w:val="clear" w:pos="1134"/>
          <w:tab w:val="left" w:pos="709" w:leader="none"/>
        </w:tabs>
        <w:bidi w:val="0"/>
        <w:ind w:left="709" w:hanging="283"/>
        <w:jc w:val="left"/>
        <w:rPr>
          <w:sz w:val="20"/>
        </w:rPr>
      </w:pPr>
      <w:bookmarkStart w:id="15" w:name="gnw_attachments_section-items6"/>
      <w:bookmarkEnd w:id="15"/>
      <w:r>
        <w:rPr>
          <w:sz w:val="20"/>
        </w:rPr>
        <w:t>20260909_Shell RNS - full version (https://ml-eu.globenewswire.com/Resource/Download/b3c67b9b-4d35-41c3-810b-b0b75f3a6421)</w:t>
      </w:r>
    </w:p>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b/>
          <w:sz w:val="20"/>
        </w:rPr>
      </w:pPr>
      <w:r>
        <w:rPr>
          <w:b/>
          <w:sz w:val="20"/>
        </w:rPr>
        <w:t>Transaction in Own Shares</w:t>
      </w:r>
    </w:p>
    <w:p>
      <w:pPr>
        <w:pStyle w:val="TextBody"/>
        <w:bidi w:val="0"/>
        <w:spacing w:before="0" w:after="283"/>
        <w:jc w:val="left"/>
        <w:rPr/>
      </w:pPr>
      <w:r>
        <w:rPr/>
        <w:t> </w:t>
      </w:r>
      <w:r>
        <w:rPr>
          <w:b/>
          <w:sz w:val="20"/>
        </w:rPr>
        <w:t>Transaction in Own Shares</w:t>
      </w:r>
    </w:p>
    <w:p>
      <w:pPr>
        <w:pStyle w:val="TextBody"/>
        <w:bidi w:val="0"/>
        <w:jc w:val="left"/>
        <w:rPr>
          <w:sz w:val="20"/>
        </w:rPr>
      </w:pPr>
      <w:r>
        <w:rPr>
          <w:sz w:val="20"/>
        </w:rPr>
        <w:t>September 10, 2026</w:t>
      </w:r>
    </w:p>
    <w:p>
      <w:pPr>
        <w:pStyle w:val="TextBody"/>
        <w:bidi w:val="0"/>
        <w:jc w:val="left"/>
        <w:rPr>
          <w:sz w:val="20"/>
        </w:rPr>
      </w:pPr>
      <w:r>
        <w:rPr>
          <w:sz w:val="20"/>
        </w:rPr>
        <w:t>· · · · · · · · · · · · · · · ·</w:t>
      </w:r>
    </w:p>
    <w:p>
      <w:pPr>
        <w:pStyle w:val="TextBody"/>
        <w:bidi w:val="0"/>
        <w:jc w:val="left"/>
        <w:rPr>
          <w:sz w:val="20"/>
        </w:rPr>
      </w:pPr>
      <w:r>
        <w:rPr>
          <w:sz w:val="20"/>
        </w:rPr>
        <w:t>Shell plc (the 'Company') announces that on 10 September 2026 it purchased the following number of Shares for cancellation.</w:t>
      </w:r>
    </w:p>
    <w:p>
      <w:pPr>
        <w:pStyle w:val="TextBody"/>
        <w:bidi w:val="0"/>
        <w:jc w:val="left"/>
        <w:rPr>
          <w:b/>
          <w:sz w:val="20"/>
        </w:rPr>
      </w:pPr>
      <w:r>
        <w:rPr>
          <w:b/>
          <w:sz w:val="20"/>
        </w:rPr>
        <w:t>Aggregated information on Shares purchased according to trading venue:</w:t>
      </w:r>
    </w:p>
    <w:tbl>
      <w:tblPr>
        <w:tblW w:w="10205" w:type="dxa"/>
        <w:jc w:val="left"/>
        <w:tblInd w:w="-10" w:type="dxa"/>
        <w:tblLayout w:type="fixed"/>
        <w:tblCellMar>
          <w:top w:w="28" w:type="dxa"/>
          <w:left w:w="150" w:type="dxa"/>
          <w:bottom w:w="0" w:type="dxa"/>
          <w:right w:w="28" w:type="dxa"/>
        </w:tblCellMar>
      </w:tblPr>
      <w:tblGrid>
        <w:gridCol w:w="1219"/>
        <w:gridCol w:w="1815"/>
        <w:gridCol w:w="1327"/>
        <w:gridCol w:w="1300"/>
        <w:gridCol w:w="2681"/>
        <w:gridCol w:w="958"/>
        <w:gridCol w:w="905"/>
      </w:tblGrid>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Date of Purchase</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Number of Shares purchased</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Highest price paid</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Lowest price paid</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Volume weighted average price paid per share</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Venue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Currency</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10/09/2026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809,497</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£ 35.8000</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£ 35.1950</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£ 35.4435</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LSE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GBP</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10/09/2026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Chi-X (CXE)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GBP</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10/09/2026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BATS (BXE)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GBP</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10/09/2026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408,979</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sz w:val="20"/>
              </w:rPr>
              <w:t>41.7550</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sz w:val="20"/>
              </w:rPr>
              <w:t>41.0700</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sz w:val="20"/>
              </w:rPr>
              <w:t>41.3734</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XAMS</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EUR</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10/09/2026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CBOE DXE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EUR</w:t>
            </w:r>
          </w:p>
        </w:tc>
      </w:tr>
      <w:tr>
        <w:trPr/>
        <w:tc>
          <w:tcPr>
            <w:tcW w:w="1219"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center"/>
              <w:rPr>
                <w:sz w:val="20"/>
              </w:rPr>
            </w:pPr>
            <w:r>
              <w:rPr>
                <w:sz w:val="20"/>
              </w:rPr>
              <w:t>10/09/2026</w:t>
            </w:r>
          </w:p>
        </w:tc>
        <w:tc>
          <w:tcPr>
            <w:tcW w:w="181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TQEX</w:t>
            </w:r>
          </w:p>
        </w:tc>
        <w:tc>
          <w:tcPr>
            <w:tcW w:w="90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EUR</w:t>
            </w:r>
          </w:p>
        </w:tc>
      </w:tr>
    </w:tbl>
    <w:p>
      <w:pPr>
        <w:pStyle w:val="TextBody"/>
        <w:bidi w:val="0"/>
        <w:jc w:val="left"/>
        <w:rPr>
          <w:sz w:val="20"/>
        </w:rPr>
      </w:pPr>
      <w:r>
        <w:rPr>
          <w:sz w:val="20"/>
        </w:rPr>
        <w:t>These share purchases form part of the on- and off-market limbs of the Company's existing share buy-back programme previously announced on 30 July 2026.</w:t>
      </w:r>
    </w:p>
    <w:p>
      <w:pPr>
        <w:pStyle w:val="TextBody"/>
        <w:bidi w:val="0"/>
        <w:jc w:val="left"/>
        <w:rPr>
          <w:sz w:val="20"/>
        </w:rPr>
      </w:pPr>
      <w:r>
        <w:rPr>
          <w:sz w:val="20"/>
        </w:rPr>
        <w:t>In respect of this programme, Goldman Sachs International will make trading decisions in relation to the securities independently of the Company for a period from 30 July 2026 up to and including 23 October 2026.</w:t>
      </w:r>
    </w:p>
    <w:p>
      <w:pPr>
        <w:pStyle w:val="TextBody"/>
        <w:bidi w:val="0"/>
        <w:jc w:val="left"/>
        <w:rPr>
          <w:sz w:val="20"/>
        </w:rPr>
      </w:pPr>
      <w:r>
        <w:rPr>
          <w:sz w:val="20"/>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pStyle w:val="TextBody"/>
        <w:bidi w:val="0"/>
        <w:jc w:val="left"/>
        <w:rPr>
          <w:sz w:val="20"/>
        </w:rPr>
      </w:pPr>
      <w:r>
        <w:rPr>
          <w:sz w:val="20"/>
        </w:rPr>
        <w:t>In accordance with EU MAR and UK MAR, a breakdown of the individual trades made by Goldman Sachs International on behalf of the Company as a part of the buy-back programme is detailed below.</w:t>
      </w:r>
    </w:p>
    <w:p>
      <w:pPr>
        <w:pStyle w:val="TextBody"/>
        <w:bidi w:val="0"/>
        <w:jc w:val="left"/>
        <w:rPr>
          <w:sz w:val="20"/>
        </w:rPr>
      </w:pPr>
      <w:r>
        <w:rPr>
          <w:sz w:val="20"/>
        </w:rPr>
        <w:t>Enquiries:</w:t>
      </w:r>
    </w:p>
    <w:p>
      <w:pPr>
        <w:pStyle w:val="TextBody"/>
        <w:bidi w:val="0"/>
        <w:jc w:val="left"/>
        <w:rPr>
          <w:sz w:val="20"/>
        </w:rPr>
      </w:pPr>
      <w:r>
        <w:rPr>
          <w:sz w:val="20"/>
        </w:rPr>
        <w:t>Media International: +44 (0) 207 934 5550; U.S. and Canada: https://www.shell.us/about-us/news-and-insights/media/submit-an-inquiry.html</w:t>
      </w:r>
    </w:p>
    <w:p>
      <w:pPr>
        <w:pStyle w:val="TextBody"/>
        <w:bidi w:val="0"/>
        <w:jc w:val="left"/>
        <w:rPr>
          <w:sz w:val="20"/>
        </w:rPr>
      </w:pPr>
      <w:r>
        <w:rPr>
          <w:sz w:val="20"/>
        </w:rPr>
        <w:br/>
        <w:t> </w:t>
      </w:r>
    </w:p>
    <w:p>
      <w:pPr>
        <w:pStyle w:val="TextBody"/>
        <w:bidi w:val="0"/>
        <w:jc w:val="left"/>
        <w:rPr>
          <w:b/>
          <w:sz w:val="20"/>
        </w:rPr>
      </w:pPr>
      <w:bookmarkStart w:id="16" w:name="gnw_attachments_section-header7"/>
      <w:bookmarkEnd w:id="16"/>
      <w:r>
        <w:rPr>
          <w:b/>
          <w:sz w:val="20"/>
        </w:rPr>
        <w:t>Attachment</w:t>
      </w:r>
    </w:p>
    <w:p>
      <w:pPr>
        <w:pStyle w:val="TextBody"/>
        <w:numPr>
          <w:ilvl w:val="0"/>
          <w:numId w:val="9"/>
        </w:numPr>
        <w:tabs>
          <w:tab w:val="clear" w:pos="1134"/>
          <w:tab w:val="left" w:pos="709" w:leader="none"/>
        </w:tabs>
        <w:bidi w:val="0"/>
        <w:ind w:left="709" w:hanging="283"/>
        <w:jc w:val="left"/>
        <w:rPr>
          <w:sz w:val="20"/>
        </w:rPr>
      </w:pPr>
      <w:bookmarkStart w:id="17" w:name="gnw_attachments_section-items7"/>
      <w:bookmarkEnd w:id="17"/>
      <w:r>
        <w:rPr>
          <w:sz w:val="20"/>
        </w:rPr>
        <w:t>20260910_Shell RNS - full version (https://ml-eu.globenewswire.com/Resource/Download/82dbe32c-13b7-4dc7-a372-1f895724b46d)</w:t>
      </w:r>
    </w:p>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b/>
          <w:sz w:val="20"/>
        </w:rPr>
      </w:pPr>
      <w:r>
        <w:rPr>
          <w:b/>
          <w:sz w:val="20"/>
        </w:rPr>
        <w:t>Transaction in Own Shares</w:t>
      </w:r>
    </w:p>
    <w:p>
      <w:pPr>
        <w:pStyle w:val="TextBody"/>
        <w:bidi w:val="0"/>
        <w:jc w:val="left"/>
        <w:rPr>
          <w:b/>
          <w:sz w:val="20"/>
        </w:rPr>
      </w:pPr>
      <w:r>
        <w:rPr>
          <w:b/>
          <w:sz w:val="20"/>
        </w:rPr>
        <w:t>Transaction in Own Shares</w:t>
      </w:r>
    </w:p>
    <w:p>
      <w:pPr>
        <w:pStyle w:val="TextBody"/>
        <w:bidi w:val="0"/>
        <w:jc w:val="left"/>
        <w:rPr>
          <w:sz w:val="20"/>
        </w:rPr>
      </w:pPr>
      <w:r>
        <w:rPr>
          <w:sz w:val="20"/>
        </w:rPr>
        <w:t>September 11, 2026</w:t>
      </w:r>
    </w:p>
    <w:p>
      <w:pPr>
        <w:pStyle w:val="TextBody"/>
        <w:bidi w:val="0"/>
        <w:jc w:val="left"/>
        <w:rPr>
          <w:sz w:val="20"/>
        </w:rPr>
      </w:pPr>
      <w:r>
        <w:rPr>
          <w:sz w:val="20"/>
        </w:rPr>
        <w:t>· · · · · · · · · · · · · · · ·</w:t>
      </w:r>
    </w:p>
    <w:p>
      <w:pPr>
        <w:pStyle w:val="TextBody"/>
        <w:bidi w:val="0"/>
        <w:jc w:val="left"/>
        <w:rPr>
          <w:sz w:val="20"/>
        </w:rPr>
      </w:pPr>
      <w:r>
        <w:rPr>
          <w:sz w:val="20"/>
        </w:rPr>
        <w:t>Shell plc (the 'Company') announces that on 11 September 2026 it purchased the following number of Shares for cancellation.</w:t>
      </w:r>
    </w:p>
    <w:p>
      <w:pPr>
        <w:pStyle w:val="TextBody"/>
        <w:bidi w:val="0"/>
        <w:jc w:val="left"/>
        <w:rPr>
          <w:b/>
          <w:sz w:val="20"/>
        </w:rPr>
      </w:pPr>
      <w:r>
        <w:rPr>
          <w:b/>
          <w:sz w:val="20"/>
        </w:rPr>
        <w:t>Aggregated information on Shares purchased according to trading venue:</w:t>
      </w:r>
    </w:p>
    <w:tbl>
      <w:tblPr>
        <w:tblW w:w="10205" w:type="dxa"/>
        <w:jc w:val="left"/>
        <w:tblInd w:w="-10" w:type="dxa"/>
        <w:tblLayout w:type="fixed"/>
        <w:tblCellMar>
          <w:top w:w="28" w:type="dxa"/>
          <w:left w:w="150" w:type="dxa"/>
          <w:bottom w:w="0" w:type="dxa"/>
          <w:right w:w="28" w:type="dxa"/>
        </w:tblCellMar>
      </w:tblPr>
      <w:tblGrid>
        <w:gridCol w:w="1219"/>
        <w:gridCol w:w="1815"/>
        <w:gridCol w:w="1327"/>
        <w:gridCol w:w="1300"/>
        <w:gridCol w:w="2681"/>
        <w:gridCol w:w="958"/>
        <w:gridCol w:w="905"/>
      </w:tblGrid>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Date of Purchase</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Number of Shares purchased</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Highest price paid</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Lowest price paid</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Volume weighted average price paid per share</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Venue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Currency</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11/09/2026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1,000,000</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£ 35.7100</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£ 35.1300</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£ 35.4640</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LSE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GBP</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11/09/2026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225,000</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£ 35.7050</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£ 35.1450</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£ 35.4609</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Chi-X (CXE)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GBP</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11/09/2026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BATS (BXE)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GBP</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11/09/2026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580,000</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sz w:val="20"/>
              </w:rPr>
              <w:t>41.7150</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sz w:val="20"/>
              </w:rPr>
              <w:t>41.0000</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sz w:val="20"/>
              </w:rPr>
              <w:t>41.3999</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XAMS</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EUR</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11/09/2026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CBOE DXE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EUR</w:t>
            </w:r>
          </w:p>
        </w:tc>
      </w:tr>
      <w:tr>
        <w:trPr/>
        <w:tc>
          <w:tcPr>
            <w:tcW w:w="1219"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center"/>
              <w:rPr>
                <w:sz w:val="20"/>
              </w:rPr>
            </w:pPr>
            <w:r>
              <w:rPr>
                <w:sz w:val="20"/>
              </w:rPr>
              <w:t>11/09/2026</w:t>
            </w:r>
          </w:p>
        </w:tc>
        <w:tc>
          <w:tcPr>
            <w:tcW w:w="181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TQEX</w:t>
            </w:r>
          </w:p>
        </w:tc>
        <w:tc>
          <w:tcPr>
            <w:tcW w:w="90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EUR</w:t>
            </w:r>
          </w:p>
        </w:tc>
      </w:tr>
    </w:tbl>
    <w:p>
      <w:pPr>
        <w:pStyle w:val="TextBody"/>
        <w:bidi w:val="0"/>
        <w:jc w:val="left"/>
        <w:rPr>
          <w:sz w:val="20"/>
        </w:rPr>
      </w:pPr>
      <w:r>
        <w:rPr>
          <w:sz w:val="20"/>
        </w:rPr>
        <w:t>These share purchases form part of the on- and off-market limbs of the Company's existing share buy-back programme previously announced on 30 July 2026.</w:t>
      </w:r>
    </w:p>
    <w:p>
      <w:pPr>
        <w:pStyle w:val="TextBody"/>
        <w:bidi w:val="0"/>
        <w:jc w:val="left"/>
        <w:rPr>
          <w:sz w:val="20"/>
        </w:rPr>
      </w:pPr>
      <w:r>
        <w:rPr>
          <w:sz w:val="20"/>
        </w:rPr>
        <w:t>In respect of this programme, Goldman Sachs International will make trading decisions in relation to the securities independently of the Company for a period from 30 July 2026 up to and including 23 October 2026.</w:t>
      </w:r>
    </w:p>
    <w:p>
      <w:pPr>
        <w:pStyle w:val="TextBody"/>
        <w:bidi w:val="0"/>
        <w:jc w:val="left"/>
        <w:rPr>
          <w:sz w:val="20"/>
        </w:rPr>
      </w:pPr>
      <w:r>
        <w:rPr>
          <w:sz w:val="20"/>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pStyle w:val="TextBody"/>
        <w:bidi w:val="0"/>
        <w:jc w:val="left"/>
        <w:rPr>
          <w:sz w:val="20"/>
        </w:rPr>
      </w:pPr>
      <w:r>
        <w:rPr>
          <w:sz w:val="20"/>
        </w:rPr>
        <w:t>In accordance with EU MAR and UK MAR, a breakdown of the individual trades made by Goldman Sachs International on behalf of the Company as a part of the buy-back programme is detailed below.</w:t>
      </w:r>
    </w:p>
    <w:p>
      <w:pPr>
        <w:pStyle w:val="TextBody"/>
        <w:bidi w:val="0"/>
        <w:jc w:val="left"/>
        <w:rPr>
          <w:sz w:val="20"/>
        </w:rPr>
      </w:pPr>
      <w:r>
        <w:rPr>
          <w:sz w:val="20"/>
        </w:rPr>
        <w:t>Enquiries:</w:t>
      </w:r>
    </w:p>
    <w:p>
      <w:pPr>
        <w:pStyle w:val="TextBody"/>
        <w:bidi w:val="0"/>
        <w:jc w:val="left"/>
        <w:rPr>
          <w:sz w:val="20"/>
        </w:rPr>
      </w:pPr>
      <w:r>
        <w:rPr>
          <w:sz w:val="20"/>
        </w:rPr>
        <w:t>Media International: +44 (0) 207 934 5550; U.S. and Canada: https://www.shell.us/about-us/news-and-insights/media/submit-an-inquiry.html</w:t>
      </w:r>
    </w:p>
    <w:p>
      <w:pPr>
        <w:pStyle w:val="TextBody"/>
        <w:bidi w:val="0"/>
        <w:jc w:val="left"/>
        <w:rPr>
          <w:b/>
          <w:sz w:val="20"/>
        </w:rPr>
      </w:pPr>
      <w:bookmarkStart w:id="18" w:name="gnw_attachments_section-header8"/>
      <w:bookmarkEnd w:id="18"/>
      <w:r>
        <w:rPr>
          <w:b/>
          <w:sz w:val="20"/>
        </w:rPr>
        <w:t>Attachment</w:t>
      </w:r>
    </w:p>
    <w:p>
      <w:pPr>
        <w:pStyle w:val="TextBody"/>
        <w:numPr>
          <w:ilvl w:val="0"/>
          <w:numId w:val="10"/>
        </w:numPr>
        <w:tabs>
          <w:tab w:val="clear" w:pos="1134"/>
          <w:tab w:val="left" w:pos="709" w:leader="none"/>
        </w:tabs>
        <w:bidi w:val="0"/>
        <w:ind w:left="709" w:hanging="283"/>
        <w:jc w:val="left"/>
        <w:rPr>
          <w:sz w:val="20"/>
        </w:rPr>
      </w:pPr>
      <w:bookmarkStart w:id="19" w:name="gnw_attachments_section-items8"/>
      <w:bookmarkEnd w:id="19"/>
      <w:r>
        <w:rPr>
          <w:sz w:val="20"/>
        </w:rPr>
        <w:t>20260911_Shell RNS - full version (https://ml-eu.globenewswire.com/Resource/Download/86e0603b-7a7b-4c88-af85-fbb7af6f63a2)</w:t>
      </w:r>
    </w:p>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b/>
          <w:sz w:val="20"/>
        </w:rPr>
      </w:pPr>
      <w:r>
        <w:rPr>
          <w:b/>
          <w:sz w:val="20"/>
        </w:rPr>
        <w:t>Transaction in Own Shares</w:t>
      </w:r>
    </w:p>
    <w:p>
      <w:pPr>
        <w:pStyle w:val="TextBody"/>
        <w:bidi w:val="0"/>
        <w:jc w:val="left"/>
        <w:rPr>
          <w:b/>
          <w:sz w:val="20"/>
        </w:rPr>
      </w:pPr>
      <w:r>
        <w:rPr>
          <w:b/>
          <w:sz w:val="20"/>
        </w:rPr>
        <w:t>Transaction in Own Shares</w:t>
      </w:r>
    </w:p>
    <w:p>
      <w:pPr>
        <w:pStyle w:val="TextBody"/>
        <w:bidi w:val="0"/>
        <w:jc w:val="left"/>
        <w:rPr>
          <w:sz w:val="20"/>
        </w:rPr>
      </w:pPr>
      <w:r>
        <w:rPr>
          <w:sz w:val="20"/>
        </w:rPr>
        <w:t>September 14, 2026</w:t>
      </w:r>
    </w:p>
    <w:p>
      <w:pPr>
        <w:pStyle w:val="TextBody"/>
        <w:bidi w:val="0"/>
        <w:jc w:val="left"/>
        <w:rPr>
          <w:sz w:val="20"/>
        </w:rPr>
      </w:pPr>
      <w:r>
        <w:rPr>
          <w:sz w:val="20"/>
        </w:rPr>
        <w:t>· · · · · · · · · · · · · · · ·</w:t>
      </w:r>
    </w:p>
    <w:p>
      <w:pPr>
        <w:pStyle w:val="TextBody"/>
        <w:bidi w:val="0"/>
        <w:jc w:val="left"/>
        <w:rPr>
          <w:sz w:val="20"/>
        </w:rPr>
      </w:pPr>
      <w:r>
        <w:rPr>
          <w:sz w:val="20"/>
        </w:rPr>
        <w:t>Shell plc (the 'Company') announces that on 14 September 2026 it purchased the following number of Shares for cancellation.</w:t>
      </w:r>
    </w:p>
    <w:p>
      <w:pPr>
        <w:pStyle w:val="TextBody"/>
        <w:bidi w:val="0"/>
        <w:jc w:val="left"/>
        <w:rPr>
          <w:b/>
          <w:sz w:val="20"/>
        </w:rPr>
      </w:pPr>
      <w:r>
        <w:rPr>
          <w:b/>
          <w:sz w:val="20"/>
        </w:rPr>
        <w:t>Aggregated information on Shares purchased according to trading venue:</w:t>
      </w:r>
    </w:p>
    <w:tbl>
      <w:tblPr>
        <w:tblW w:w="10205" w:type="dxa"/>
        <w:jc w:val="left"/>
        <w:tblInd w:w="-10" w:type="dxa"/>
        <w:tblLayout w:type="fixed"/>
        <w:tblCellMar>
          <w:top w:w="28" w:type="dxa"/>
          <w:left w:w="150" w:type="dxa"/>
          <w:bottom w:w="0" w:type="dxa"/>
          <w:right w:w="28" w:type="dxa"/>
        </w:tblCellMar>
      </w:tblPr>
      <w:tblGrid>
        <w:gridCol w:w="1219"/>
        <w:gridCol w:w="1815"/>
        <w:gridCol w:w="1327"/>
        <w:gridCol w:w="1300"/>
        <w:gridCol w:w="2681"/>
        <w:gridCol w:w="958"/>
        <w:gridCol w:w="905"/>
      </w:tblGrid>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Date of Purchase</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Number of Shares purchased</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Highest price paid</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Lowest price paid</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Volume weighted average price paid per share</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Venue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Currency</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14/09/2026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400,000</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£ 36.1200</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£ 35.7250</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£ 35.9741</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LSE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GBP</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14/09/2026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Chi-X (CXE)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GBP</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14/09/2026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BATS (BXE)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GBP</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14/09/2026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200,000</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sz w:val="20"/>
              </w:rPr>
              <w:t>42.2800</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sz w:val="20"/>
              </w:rPr>
              <w:t>41.8350</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sz w:val="20"/>
              </w:rPr>
              <w:t>42.1040</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XAMS</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EUR</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14/09/2026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CBOE DXE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EUR</w:t>
            </w:r>
          </w:p>
        </w:tc>
      </w:tr>
      <w:tr>
        <w:trPr/>
        <w:tc>
          <w:tcPr>
            <w:tcW w:w="1219"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center"/>
              <w:rPr>
                <w:sz w:val="20"/>
              </w:rPr>
            </w:pPr>
            <w:r>
              <w:rPr>
                <w:sz w:val="20"/>
              </w:rPr>
              <w:t>14/09/2026</w:t>
            </w:r>
          </w:p>
        </w:tc>
        <w:tc>
          <w:tcPr>
            <w:tcW w:w="181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TQEX</w:t>
            </w:r>
          </w:p>
        </w:tc>
        <w:tc>
          <w:tcPr>
            <w:tcW w:w="90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EUR</w:t>
            </w:r>
          </w:p>
        </w:tc>
      </w:tr>
    </w:tbl>
    <w:p>
      <w:pPr>
        <w:pStyle w:val="TextBody"/>
        <w:bidi w:val="0"/>
        <w:jc w:val="left"/>
        <w:rPr>
          <w:sz w:val="20"/>
        </w:rPr>
      </w:pPr>
      <w:r>
        <w:rPr>
          <w:sz w:val="20"/>
        </w:rPr>
        <w:t>These share purchases form part of the on- and off-market limbs of the Company's existing share buy-back programme previously announced on 30 July 2026.</w:t>
      </w:r>
    </w:p>
    <w:p>
      <w:pPr>
        <w:pStyle w:val="TextBody"/>
        <w:bidi w:val="0"/>
        <w:jc w:val="left"/>
        <w:rPr>
          <w:sz w:val="20"/>
        </w:rPr>
      </w:pPr>
      <w:r>
        <w:rPr>
          <w:sz w:val="20"/>
        </w:rPr>
        <w:t>In respect of this programme, Goldman Sachs International will make trading decisions in relation to the securities independently of the Company for a period from 30 July 2026 up to and including 23 October 2026.</w:t>
      </w:r>
    </w:p>
    <w:p>
      <w:pPr>
        <w:pStyle w:val="TextBody"/>
        <w:bidi w:val="0"/>
        <w:jc w:val="left"/>
        <w:rPr>
          <w:sz w:val="20"/>
        </w:rPr>
      </w:pPr>
      <w:r>
        <w:rPr>
          <w:sz w:val="20"/>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pStyle w:val="TextBody"/>
        <w:bidi w:val="0"/>
        <w:jc w:val="left"/>
        <w:rPr>
          <w:sz w:val="20"/>
        </w:rPr>
      </w:pPr>
      <w:r>
        <w:rPr>
          <w:sz w:val="20"/>
        </w:rPr>
        <w:t>In accordance with EU MAR and UK MAR, a breakdown of the individual trades made by Goldman Sachs International on behalf of the Company as a part of the buy-back programme is detailed below.</w:t>
      </w:r>
    </w:p>
    <w:p>
      <w:pPr>
        <w:pStyle w:val="TextBody"/>
        <w:bidi w:val="0"/>
        <w:jc w:val="left"/>
        <w:rPr>
          <w:sz w:val="20"/>
        </w:rPr>
      </w:pPr>
      <w:r>
        <w:rPr>
          <w:sz w:val="20"/>
        </w:rPr>
        <w:t>Enquiries:</w:t>
      </w:r>
    </w:p>
    <w:p>
      <w:pPr>
        <w:pStyle w:val="TextBody"/>
        <w:bidi w:val="0"/>
        <w:jc w:val="left"/>
        <w:rPr>
          <w:sz w:val="20"/>
        </w:rPr>
      </w:pPr>
      <w:r>
        <w:rPr>
          <w:sz w:val="20"/>
        </w:rPr>
        <w:t>Media International: +44 (0) 207 934 5550; U.S. and Canada: https://www.shell.us/about-us/news-and-insights/media/submit-an-inquiry.html</w:t>
      </w:r>
    </w:p>
    <w:p>
      <w:pPr>
        <w:pStyle w:val="TextBody"/>
        <w:bidi w:val="0"/>
        <w:jc w:val="left"/>
        <w:rPr>
          <w:sz w:val="20"/>
        </w:rPr>
      </w:pPr>
      <w:r>
        <w:rPr>
          <w:sz w:val="20"/>
        </w:rPr>
        <w:br/>
        <w:t> </w:t>
      </w:r>
    </w:p>
    <w:p>
      <w:pPr>
        <w:pStyle w:val="TextBody"/>
        <w:bidi w:val="0"/>
        <w:jc w:val="left"/>
        <w:rPr>
          <w:b/>
          <w:sz w:val="20"/>
        </w:rPr>
      </w:pPr>
      <w:bookmarkStart w:id="20" w:name="gnw_attachments_section-header9"/>
      <w:bookmarkEnd w:id="20"/>
      <w:r>
        <w:rPr>
          <w:b/>
          <w:sz w:val="20"/>
        </w:rPr>
        <w:t>Attachment</w:t>
      </w:r>
    </w:p>
    <w:p>
      <w:pPr>
        <w:pStyle w:val="TextBody"/>
        <w:numPr>
          <w:ilvl w:val="0"/>
          <w:numId w:val="11"/>
        </w:numPr>
        <w:tabs>
          <w:tab w:val="clear" w:pos="1134"/>
          <w:tab w:val="left" w:pos="709" w:leader="none"/>
        </w:tabs>
        <w:bidi w:val="0"/>
        <w:ind w:left="709" w:hanging="283"/>
        <w:jc w:val="left"/>
        <w:rPr>
          <w:sz w:val="20"/>
        </w:rPr>
      </w:pPr>
      <w:bookmarkStart w:id="21" w:name="gnw_attachments_section-items9"/>
      <w:bookmarkEnd w:id="21"/>
      <w:r>
        <w:rPr>
          <w:sz w:val="20"/>
        </w:rPr>
        <w:t>20260914_Shell RNS - full version (https://ml-eu.globenewswire.com/Resource/Download/f32ca48c-eb61-41b7-b2d5-066c9242e601)</w:t>
      </w:r>
    </w:p>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b/>
          <w:sz w:val="20"/>
        </w:rPr>
      </w:pPr>
      <w:r>
        <w:rPr>
          <w:b/>
          <w:sz w:val="20"/>
        </w:rPr>
        <w:t>Transaction in Own Shares</w:t>
      </w:r>
    </w:p>
    <w:p>
      <w:pPr>
        <w:pStyle w:val="TextBody"/>
        <w:bidi w:val="0"/>
        <w:jc w:val="left"/>
        <w:rPr>
          <w:b/>
          <w:sz w:val="20"/>
        </w:rPr>
      </w:pPr>
      <w:r>
        <w:rPr>
          <w:b/>
          <w:sz w:val="20"/>
        </w:rPr>
        <w:t>Transaction in Own Shares</w:t>
      </w:r>
    </w:p>
    <w:p>
      <w:pPr>
        <w:pStyle w:val="TextBody"/>
        <w:bidi w:val="0"/>
        <w:jc w:val="left"/>
        <w:rPr>
          <w:sz w:val="20"/>
        </w:rPr>
      </w:pPr>
      <w:r>
        <w:rPr>
          <w:sz w:val="20"/>
        </w:rPr>
        <w:t>September 15, 2026</w:t>
      </w:r>
    </w:p>
    <w:p>
      <w:pPr>
        <w:pStyle w:val="TextBody"/>
        <w:bidi w:val="0"/>
        <w:jc w:val="left"/>
        <w:rPr>
          <w:sz w:val="20"/>
        </w:rPr>
      </w:pPr>
      <w:r>
        <w:rPr>
          <w:sz w:val="20"/>
        </w:rPr>
        <w:t>· · · · · · · · · · · · · · · ·</w:t>
      </w:r>
    </w:p>
    <w:p>
      <w:pPr>
        <w:pStyle w:val="TextBody"/>
        <w:bidi w:val="0"/>
        <w:jc w:val="left"/>
        <w:rPr>
          <w:sz w:val="20"/>
        </w:rPr>
      </w:pPr>
      <w:r>
        <w:rPr>
          <w:sz w:val="20"/>
        </w:rPr>
        <w:t>Shell plc (the 'Company') announces that on 15 September 2026 it purchased the following number of Shares for cancellation.</w:t>
      </w:r>
    </w:p>
    <w:p>
      <w:pPr>
        <w:pStyle w:val="TextBody"/>
        <w:bidi w:val="0"/>
        <w:jc w:val="left"/>
        <w:rPr>
          <w:b/>
          <w:sz w:val="20"/>
        </w:rPr>
      </w:pPr>
      <w:r>
        <w:rPr>
          <w:b/>
          <w:sz w:val="20"/>
        </w:rPr>
        <w:t>Aggregated information on Shares purchased according to trading venue:</w:t>
      </w:r>
    </w:p>
    <w:tbl>
      <w:tblPr>
        <w:tblW w:w="10205" w:type="dxa"/>
        <w:jc w:val="left"/>
        <w:tblInd w:w="-10" w:type="dxa"/>
        <w:tblLayout w:type="fixed"/>
        <w:tblCellMar>
          <w:top w:w="28" w:type="dxa"/>
          <w:left w:w="150" w:type="dxa"/>
          <w:bottom w:w="0" w:type="dxa"/>
          <w:right w:w="28" w:type="dxa"/>
        </w:tblCellMar>
      </w:tblPr>
      <w:tblGrid>
        <w:gridCol w:w="1219"/>
        <w:gridCol w:w="1815"/>
        <w:gridCol w:w="1327"/>
        <w:gridCol w:w="1300"/>
        <w:gridCol w:w="2681"/>
        <w:gridCol w:w="958"/>
        <w:gridCol w:w="905"/>
      </w:tblGrid>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Date of Purchase</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Number of Shares purchased</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Highest price paid</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Lowest price paid</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Volume weighted average price paid per share</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Venue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Currency</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15/09/2026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847,111</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£ 36.3400</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£ 35.6550</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£ 36.0494</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LSE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GBP</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15/09/2026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Chi-X (CXE)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GBP</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15/09/2026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BATS (BXE)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GBP</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15/09/2026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410,806</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sz w:val="20"/>
              </w:rPr>
              <w:t>42.5350</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sz w:val="20"/>
              </w:rPr>
              <w:t>41.7250</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sz w:val="20"/>
              </w:rPr>
              <w:t>42.1533</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XAMS</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EUR</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15/09/2026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CBOE DXE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EUR</w:t>
            </w:r>
          </w:p>
        </w:tc>
      </w:tr>
      <w:tr>
        <w:trPr/>
        <w:tc>
          <w:tcPr>
            <w:tcW w:w="1219"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center"/>
              <w:rPr>
                <w:sz w:val="20"/>
              </w:rPr>
            </w:pPr>
            <w:r>
              <w:rPr>
                <w:sz w:val="20"/>
              </w:rPr>
              <w:t>15/09/2026</w:t>
            </w:r>
          </w:p>
        </w:tc>
        <w:tc>
          <w:tcPr>
            <w:tcW w:w="181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TQEX</w:t>
            </w:r>
          </w:p>
        </w:tc>
        <w:tc>
          <w:tcPr>
            <w:tcW w:w="90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EUR</w:t>
            </w:r>
          </w:p>
        </w:tc>
      </w:tr>
    </w:tbl>
    <w:p>
      <w:pPr>
        <w:pStyle w:val="TextBody"/>
        <w:bidi w:val="0"/>
        <w:jc w:val="left"/>
        <w:rPr>
          <w:sz w:val="20"/>
        </w:rPr>
      </w:pPr>
      <w:r>
        <w:rPr>
          <w:sz w:val="20"/>
        </w:rPr>
        <w:t>These share purchases form part of the on- and off-market limbs of the Company's existing share buy-back programme previously announced on 30 July 2026.</w:t>
      </w:r>
    </w:p>
    <w:p>
      <w:pPr>
        <w:pStyle w:val="TextBody"/>
        <w:bidi w:val="0"/>
        <w:jc w:val="left"/>
        <w:rPr>
          <w:sz w:val="20"/>
        </w:rPr>
      </w:pPr>
      <w:r>
        <w:rPr>
          <w:sz w:val="20"/>
        </w:rPr>
        <w:t>In respect of this programme, Goldman Sachs International will make trading decisions in relation to the securities independently of the Company for a period from 30 July 2026 up to and including 23 October 2026.</w:t>
      </w:r>
    </w:p>
    <w:p>
      <w:pPr>
        <w:pStyle w:val="TextBody"/>
        <w:bidi w:val="0"/>
        <w:jc w:val="left"/>
        <w:rPr>
          <w:sz w:val="20"/>
        </w:rPr>
      </w:pPr>
      <w:r>
        <w:rPr>
          <w:sz w:val="20"/>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pStyle w:val="TextBody"/>
        <w:bidi w:val="0"/>
        <w:jc w:val="left"/>
        <w:rPr>
          <w:sz w:val="20"/>
        </w:rPr>
      </w:pPr>
      <w:r>
        <w:rPr>
          <w:sz w:val="20"/>
        </w:rPr>
        <w:t>In accordance with EU MAR and UK MAR, a breakdown of the individual trades made by Goldman Sachs International on behalf of the Company as a part of the buy-back programme is detailed below.</w:t>
      </w:r>
    </w:p>
    <w:p>
      <w:pPr>
        <w:pStyle w:val="TextBody"/>
        <w:bidi w:val="0"/>
        <w:jc w:val="left"/>
        <w:rPr>
          <w:sz w:val="20"/>
        </w:rPr>
      </w:pPr>
      <w:r>
        <w:rPr>
          <w:sz w:val="20"/>
        </w:rPr>
        <w:t>Enquiries:</w:t>
      </w:r>
    </w:p>
    <w:p>
      <w:pPr>
        <w:pStyle w:val="TextBody"/>
        <w:bidi w:val="0"/>
        <w:jc w:val="left"/>
        <w:rPr>
          <w:sz w:val="20"/>
        </w:rPr>
      </w:pPr>
      <w:r>
        <w:rPr>
          <w:sz w:val="20"/>
        </w:rPr>
        <w:t>Media International: +44 (0) 207 934 5550; U.S. and Canada: https://www.shell.us/about-us/news-and-insights/media/submit-an-inquiry.html</w:t>
      </w:r>
    </w:p>
    <w:p>
      <w:pPr>
        <w:pStyle w:val="TextBody"/>
        <w:bidi w:val="0"/>
        <w:jc w:val="left"/>
        <w:rPr>
          <w:sz w:val="20"/>
        </w:rPr>
      </w:pPr>
      <w:r>
        <w:rPr>
          <w:sz w:val="20"/>
        </w:rPr>
        <w:br/>
        <w:t> </w:t>
      </w:r>
    </w:p>
    <w:p>
      <w:pPr>
        <w:pStyle w:val="TextBody"/>
        <w:bidi w:val="0"/>
        <w:jc w:val="left"/>
        <w:rPr>
          <w:b/>
          <w:sz w:val="20"/>
        </w:rPr>
      </w:pPr>
      <w:bookmarkStart w:id="22" w:name="gnw_attachments_section-header10"/>
      <w:bookmarkEnd w:id="22"/>
      <w:r>
        <w:rPr>
          <w:b/>
          <w:sz w:val="20"/>
        </w:rPr>
        <w:t>Attachment</w:t>
      </w:r>
    </w:p>
    <w:p>
      <w:pPr>
        <w:pStyle w:val="TextBody"/>
        <w:numPr>
          <w:ilvl w:val="0"/>
          <w:numId w:val="12"/>
        </w:numPr>
        <w:tabs>
          <w:tab w:val="clear" w:pos="1134"/>
          <w:tab w:val="left" w:pos="709" w:leader="none"/>
        </w:tabs>
        <w:bidi w:val="0"/>
        <w:ind w:left="709" w:hanging="283"/>
        <w:jc w:val="left"/>
        <w:rPr>
          <w:sz w:val="20"/>
        </w:rPr>
      </w:pPr>
      <w:bookmarkStart w:id="23" w:name="gnw_attachments_section-items10"/>
      <w:bookmarkEnd w:id="23"/>
      <w:r>
        <w:rPr>
          <w:sz w:val="20"/>
        </w:rPr>
        <w:t>20260915_Shell RNS - full version (https://ml-eu.globenewswire.com/Resource/Download/9ee49513-e3b7-4461-904c-c31f07069720)</w:t>
      </w:r>
    </w:p>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b/>
          <w:sz w:val="20"/>
        </w:rPr>
      </w:pPr>
      <w:r>
        <w:rPr>
          <w:b/>
          <w:sz w:val="20"/>
        </w:rPr>
        <w:t>Transaction in Own Shares</w:t>
      </w:r>
    </w:p>
    <w:p>
      <w:pPr>
        <w:pStyle w:val="TextBody"/>
        <w:bidi w:val="0"/>
        <w:jc w:val="left"/>
        <w:rPr>
          <w:b/>
          <w:sz w:val="20"/>
        </w:rPr>
      </w:pPr>
      <w:r>
        <w:rPr>
          <w:b/>
          <w:sz w:val="20"/>
        </w:rPr>
        <w:t>Transaction in Own Shares</w:t>
      </w:r>
    </w:p>
    <w:p>
      <w:pPr>
        <w:pStyle w:val="TextBody"/>
        <w:bidi w:val="0"/>
        <w:jc w:val="left"/>
        <w:rPr>
          <w:sz w:val="20"/>
        </w:rPr>
      </w:pPr>
      <w:r>
        <w:rPr>
          <w:sz w:val="20"/>
        </w:rPr>
        <w:t>September 16, 2026</w:t>
      </w:r>
    </w:p>
    <w:p>
      <w:pPr>
        <w:pStyle w:val="TextBody"/>
        <w:bidi w:val="0"/>
        <w:jc w:val="left"/>
        <w:rPr>
          <w:sz w:val="20"/>
        </w:rPr>
      </w:pPr>
      <w:r>
        <w:rPr>
          <w:sz w:val="20"/>
        </w:rPr>
        <w:t>· · · · · · · · · · · · · · · ·</w:t>
      </w:r>
    </w:p>
    <w:p>
      <w:pPr>
        <w:pStyle w:val="TextBody"/>
        <w:bidi w:val="0"/>
        <w:jc w:val="left"/>
        <w:rPr>
          <w:sz w:val="20"/>
        </w:rPr>
      </w:pPr>
      <w:r>
        <w:rPr>
          <w:sz w:val="20"/>
        </w:rPr>
        <w:t>Shell plc (the 'Company') announces that on 16 September 2026 it purchased the following number of Shares for cancellation.</w:t>
      </w:r>
    </w:p>
    <w:p>
      <w:pPr>
        <w:pStyle w:val="TextBody"/>
        <w:bidi w:val="0"/>
        <w:jc w:val="left"/>
        <w:rPr>
          <w:b/>
          <w:sz w:val="20"/>
        </w:rPr>
      </w:pPr>
      <w:r>
        <w:rPr>
          <w:b/>
          <w:sz w:val="20"/>
        </w:rPr>
        <w:t>Aggregated information on Shares purchased according to trading venue:</w:t>
      </w:r>
    </w:p>
    <w:tbl>
      <w:tblPr>
        <w:tblW w:w="10205" w:type="dxa"/>
        <w:jc w:val="left"/>
        <w:tblInd w:w="-10" w:type="dxa"/>
        <w:tblLayout w:type="fixed"/>
        <w:tblCellMar>
          <w:top w:w="28" w:type="dxa"/>
          <w:left w:w="150" w:type="dxa"/>
          <w:bottom w:w="0" w:type="dxa"/>
          <w:right w:w="28" w:type="dxa"/>
        </w:tblCellMar>
      </w:tblPr>
      <w:tblGrid>
        <w:gridCol w:w="1219"/>
        <w:gridCol w:w="1815"/>
        <w:gridCol w:w="1327"/>
        <w:gridCol w:w="1300"/>
        <w:gridCol w:w="2681"/>
        <w:gridCol w:w="958"/>
        <w:gridCol w:w="905"/>
      </w:tblGrid>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Date of Purchase</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Number of Shares purchased</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Highest price paid</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Lowest price paid</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Volume weighted average price paid per share</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Venue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Currency</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16/09/2026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1,200,000</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£ 36.4900</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£ 35.6350</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£ 36.0214</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LSE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GBP</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16/09/2026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Chi-X (CXE)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GBP</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16/09/2026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BATS (BXE)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GBP</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16/09/2026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600,000</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sz w:val="20"/>
              </w:rPr>
              <w:t>42.6950</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sz w:val="20"/>
              </w:rPr>
              <w:t>41.6700</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sz w:val="20"/>
              </w:rPr>
              <w:t>42.1494</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XAMS</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EUR</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16/09/2026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CBOE DXE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EUR</w:t>
            </w:r>
          </w:p>
        </w:tc>
      </w:tr>
      <w:tr>
        <w:trPr/>
        <w:tc>
          <w:tcPr>
            <w:tcW w:w="1219"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center"/>
              <w:rPr>
                <w:sz w:val="20"/>
              </w:rPr>
            </w:pPr>
            <w:r>
              <w:rPr>
                <w:sz w:val="20"/>
              </w:rPr>
              <w:t>16/09/2026</w:t>
            </w:r>
          </w:p>
        </w:tc>
        <w:tc>
          <w:tcPr>
            <w:tcW w:w="181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TQEX</w:t>
            </w:r>
          </w:p>
        </w:tc>
        <w:tc>
          <w:tcPr>
            <w:tcW w:w="90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EUR</w:t>
            </w:r>
          </w:p>
        </w:tc>
      </w:tr>
    </w:tbl>
    <w:p>
      <w:pPr>
        <w:pStyle w:val="TextBody"/>
        <w:bidi w:val="0"/>
        <w:jc w:val="left"/>
        <w:rPr>
          <w:sz w:val="20"/>
        </w:rPr>
      </w:pPr>
      <w:r>
        <w:rPr>
          <w:sz w:val="20"/>
        </w:rPr>
        <w:t>These share purchases form part of the on- and off-market limbs of the Company's existing share buy-back programme previously announced on 30 July 2026.</w:t>
      </w:r>
    </w:p>
    <w:p>
      <w:pPr>
        <w:pStyle w:val="TextBody"/>
        <w:bidi w:val="0"/>
        <w:jc w:val="left"/>
        <w:rPr>
          <w:sz w:val="20"/>
        </w:rPr>
      </w:pPr>
      <w:r>
        <w:rPr>
          <w:sz w:val="20"/>
        </w:rPr>
        <w:t>In respect of this programme, Goldman Sachs International will make trading decisions in relation to the securities independently of the Company for a period from 30 July 2026 up to and including 23 October 2026.</w:t>
      </w:r>
    </w:p>
    <w:p>
      <w:pPr>
        <w:pStyle w:val="TextBody"/>
        <w:bidi w:val="0"/>
        <w:jc w:val="left"/>
        <w:rPr>
          <w:sz w:val="20"/>
        </w:rPr>
      </w:pPr>
      <w:r>
        <w:rPr>
          <w:sz w:val="20"/>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pStyle w:val="TextBody"/>
        <w:bidi w:val="0"/>
        <w:jc w:val="left"/>
        <w:rPr>
          <w:sz w:val="20"/>
        </w:rPr>
      </w:pPr>
      <w:r>
        <w:rPr>
          <w:sz w:val="20"/>
        </w:rPr>
        <w:t>In accordance with EU MAR and UK MAR, a breakdown of the individual trades made by Goldman Sachs International on behalf of the Company as a part of the buy-back programme is detailed below.</w:t>
      </w:r>
    </w:p>
    <w:p>
      <w:pPr>
        <w:pStyle w:val="TextBody"/>
        <w:bidi w:val="0"/>
        <w:jc w:val="left"/>
        <w:rPr>
          <w:sz w:val="20"/>
        </w:rPr>
      </w:pPr>
      <w:r>
        <w:rPr>
          <w:sz w:val="20"/>
        </w:rPr>
        <w:t>Enquiries:</w:t>
      </w:r>
    </w:p>
    <w:p>
      <w:pPr>
        <w:pStyle w:val="TextBody"/>
        <w:bidi w:val="0"/>
        <w:jc w:val="left"/>
        <w:rPr>
          <w:sz w:val="20"/>
        </w:rPr>
      </w:pPr>
      <w:r>
        <w:rPr>
          <w:sz w:val="20"/>
        </w:rPr>
        <w:t>Media International: +44 (0) 207 934 5550; U.S. and Canada: https://www.shell.us/about-us/news-and-insights/media/submit-an-inquiry.html</w:t>
      </w:r>
    </w:p>
    <w:p>
      <w:pPr>
        <w:pStyle w:val="TextBody"/>
        <w:bidi w:val="0"/>
        <w:jc w:val="left"/>
        <w:rPr>
          <w:sz w:val="20"/>
        </w:rPr>
      </w:pPr>
      <w:r>
        <w:rPr>
          <w:sz w:val="20"/>
        </w:rPr>
        <w:br/>
        <w:t> </w:t>
      </w:r>
    </w:p>
    <w:p>
      <w:pPr>
        <w:pStyle w:val="TextBody"/>
        <w:bidi w:val="0"/>
        <w:jc w:val="left"/>
        <w:rPr>
          <w:b/>
          <w:sz w:val="20"/>
        </w:rPr>
      </w:pPr>
      <w:bookmarkStart w:id="24" w:name="gnw_attachments_section-header11"/>
      <w:bookmarkEnd w:id="24"/>
      <w:r>
        <w:rPr>
          <w:b/>
          <w:sz w:val="20"/>
        </w:rPr>
        <w:t>Attachment</w:t>
      </w:r>
    </w:p>
    <w:p>
      <w:pPr>
        <w:pStyle w:val="TextBody"/>
        <w:numPr>
          <w:ilvl w:val="0"/>
          <w:numId w:val="13"/>
        </w:numPr>
        <w:tabs>
          <w:tab w:val="clear" w:pos="1134"/>
          <w:tab w:val="left" w:pos="709" w:leader="none"/>
        </w:tabs>
        <w:bidi w:val="0"/>
        <w:ind w:left="709" w:hanging="283"/>
        <w:jc w:val="left"/>
        <w:rPr>
          <w:sz w:val="20"/>
        </w:rPr>
      </w:pPr>
      <w:bookmarkStart w:id="25" w:name="gnw_attachments_section-items11"/>
      <w:bookmarkEnd w:id="25"/>
      <w:r>
        <w:rPr>
          <w:sz w:val="20"/>
        </w:rPr>
        <w:t>20260916_Shell RNS - full version (https://ml-eu.globenewswire.com/Resource/Download/5736e9d2-1c42-4ab0-9079-fc96b3187c93)</w:t>
      </w:r>
    </w:p>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b/>
          <w:sz w:val="20"/>
        </w:rPr>
      </w:pPr>
      <w:r>
        <w:rPr>
          <w:b/>
          <w:sz w:val="20"/>
        </w:rPr>
        <w:t>Transaction in Own Shares</w:t>
      </w:r>
    </w:p>
    <w:p>
      <w:pPr>
        <w:pStyle w:val="TextBody"/>
        <w:bidi w:val="0"/>
        <w:jc w:val="left"/>
        <w:rPr>
          <w:b/>
          <w:sz w:val="20"/>
        </w:rPr>
      </w:pPr>
      <w:r>
        <w:rPr>
          <w:b/>
          <w:sz w:val="20"/>
        </w:rPr>
        <w:t>Transaction in Own Shares</w:t>
      </w:r>
    </w:p>
    <w:p>
      <w:pPr>
        <w:pStyle w:val="TextBody"/>
        <w:bidi w:val="0"/>
        <w:jc w:val="left"/>
        <w:rPr>
          <w:sz w:val="20"/>
        </w:rPr>
      </w:pPr>
      <w:r>
        <w:rPr>
          <w:sz w:val="20"/>
        </w:rPr>
        <w:t>September 17, 2026</w:t>
      </w:r>
    </w:p>
    <w:p>
      <w:pPr>
        <w:pStyle w:val="TextBody"/>
        <w:bidi w:val="0"/>
        <w:jc w:val="left"/>
        <w:rPr>
          <w:sz w:val="20"/>
        </w:rPr>
      </w:pPr>
      <w:r>
        <w:rPr>
          <w:sz w:val="20"/>
        </w:rPr>
        <w:t>· · · · · · · · · · · · · · · ·</w:t>
      </w:r>
    </w:p>
    <w:p>
      <w:pPr>
        <w:pStyle w:val="TextBody"/>
        <w:bidi w:val="0"/>
        <w:jc w:val="left"/>
        <w:rPr>
          <w:sz w:val="20"/>
        </w:rPr>
      </w:pPr>
      <w:r>
        <w:rPr>
          <w:sz w:val="20"/>
        </w:rPr>
        <w:t>Shell plc (the 'Company') announces that on 17 September 2026 it purchased the following number of Shares for cancellation.</w:t>
      </w:r>
    </w:p>
    <w:p>
      <w:pPr>
        <w:pStyle w:val="TextBody"/>
        <w:bidi w:val="0"/>
        <w:jc w:val="left"/>
        <w:rPr>
          <w:b/>
          <w:sz w:val="20"/>
        </w:rPr>
      </w:pPr>
      <w:r>
        <w:rPr>
          <w:b/>
          <w:sz w:val="20"/>
        </w:rPr>
        <w:t>Aggregated information on Shares purchased according to trading venue:</w:t>
      </w:r>
    </w:p>
    <w:tbl>
      <w:tblPr>
        <w:tblW w:w="10205" w:type="dxa"/>
        <w:jc w:val="left"/>
        <w:tblInd w:w="-10" w:type="dxa"/>
        <w:tblLayout w:type="fixed"/>
        <w:tblCellMar>
          <w:top w:w="28" w:type="dxa"/>
          <w:left w:w="150" w:type="dxa"/>
          <w:bottom w:w="0" w:type="dxa"/>
          <w:right w:w="28" w:type="dxa"/>
        </w:tblCellMar>
      </w:tblPr>
      <w:tblGrid>
        <w:gridCol w:w="1219"/>
        <w:gridCol w:w="1815"/>
        <w:gridCol w:w="1327"/>
        <w:gridCol w:w="1300"/>
        <w:gridCol w:w="2681"/>
        <w:gridCol w:w="958"/>
        <w:gridCol w:w="905"/>
      </w:tblGrid>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Date of Purchase</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Number of Shares purchased</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Highest price paid</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Lowest price paid</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Volume weighted average price paid per share</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Venue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Currency</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17/09/2026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1,175,000</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£ 35.9250</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£ 35.4750</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£ 35.6929</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LSE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GBP</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17/09/2026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Chi-X (CXE)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GBP</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17/09/2026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BATS (BXE)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GBP</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17/09/2026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600,000</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sz w:val="20"/>
              </w:rPr>
              <w:t>42.0450</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sz w:val="20"/>
              </w:rPr>
              <w:t>41.3850</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sz w:val="20"/>
              </w:rPr>
              <w:t>41.6270</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XAMS</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EUR</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17/09/2026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CBOE DXE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EUR</w:t>
            </w:r>
          </w:p>
        </w:tc>
      </w:tr>
      <w:tr>
        <w:trPr/>
        <w:tc>
          <w:tcPr>
            <w:tcW w:w="1219"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center"/>
              <w:rPr>
                <w:sz w:val="20"/>
              </w:rPr>
            </w:pPr>
            <w:r>
              <w:rPr>
                <w:sz w:val="20"/>
              </w:rPr>
              <w:t>17/09/2026</w:t>
            </w:r>
          </w:p>
        </w:tc>
        <w:tc>
          <w:tcPr>
            <w:tcW w:w="181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TQEX</w:t>
            </w:r>
          </w:p>
        </w:tc>
        <w:tc>
          <w:tcPr>
            <w:tcW w:w="90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EUR</w:t>
            </w:r>
          </w:p>
        </w:tc>
      </w:tr>
    </w:tbl>
    <w:p>
      <w:pPr>
        <w:pStyle w:val="TextBody"/>
        <w:bidi w:val="0"/>
        <w:jc w:val="left"/>
        <w:rPr>
          <w:sz w:val="20"/>
        </w:rPr>
      </w:pPr>
      <w:r>
        <w:rPr>
          <w:sz w:val="20"/>
        </w:rPr>
        <w:t>These share purchases form part of the on- and off-market limbs of the Company's existing share buy-back programme previously announced on 30 July 2026. </w:t>
      </w:r>
    </w:p>
    <w:p>
      <w:pPr>
        <w:pStyle w:val="TextBody"/>
        <w:bidi w:val="0"/>
        <w:jc w:val="left"/>
        <w:rPr>
          <w:sz w:val="20"/>
        </w:rPr>
      </w:pPr>
      <w:r>
        <w:rPr>
          <w:sz w:val="20"/>
        </w:rPr>
        <w:t>In respect of this programme, Goldman Sachs International will make trading decisions in relation to the securities independently of the Company for a period from 30 July 2026 up to and including 23 October 2026.</w:t>
      </w:r>
    </w:p>
    <w:p>
      <w:pPr>
        <w:pStyle w:val="TextBody"/>
        <w:bidi w:val="0"/>
        <w:jc w:val="left"/>
        <w:rPr>
          <w:sz w:val="20"/>
        </w:rPr>
      </w:pPr>
      <w:r>
        <w:rPr>
          <w:sz w:val="20"/>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pStyle w:val="TextBody"/>
        <w:bidi w:val="0"/>
        <w:jc w:val="left"/>
        <w:rPr>
          <w:sz w:val="20"/>
        </w:rPr>
      </w:pPr>
      <w:r>
        <w:rPr>
          <w:sz w:val="20"/>
        </w:rPr>
        <w:t>In accordance with EU MAR and UK MAR, a breakdown of the individual trades made by Goldman Sachs International on behalf of the Company as a part of the buy-back programme is detailed below.</w:t>
      </w:r>
    </w:p>
    <w:p>
      <w:pPr>
        <w:pStyle w:val="TextBody"/>
        <w:bidi w:val="0"/>
        <w:jc w:val="left"/>
        <w:rPr>
          <w:sz w:val="20"/>
        </w:rPr>
      </w:pPr>
      <w:r>
        <w:rPr>
          <w:sz w:val="20"/>
        </w:rPr>
        <w:t>Enquiries:</w:t>
      </w:r>
    </w:p>
    <w:p>
      <w:pPr>
        <w:pStyle w:val="TextBody"/>
        <w:bidi w:val="0"/>
        <w:jc w:val="left"/>
        <w:rPr>
          <w:sz w:val="20"/>
        </w:rPr>
      </w:pPr>
      <w:r>
        <w:rPr>
          <w:sz w:val="20"/>
        </w:rPr>
        <w:t>Media International: +44 (0) 207 934 5550; U.S. and Canada: https://www.shell.us/about-us/news-and-insights/media/submit-an-inquiry.html</w:t>
      </w:r>
    </w:p>
    <w:p>
      <w:pPr>
        <w:pStyle w:val="TextBody"/>
        <w:bidi w:val="0"/>
        <w:jc w:val="left"/>
        <w:rPr>
          <w:sz w:val="20"/>
        </w:rPr>
      </w:pPr>
      <w:r>
        <w:rPr>
          <w:sz w:val="20"/>
        </w:rPr>
        <w:br/>
        <w:t> </w:t>
      </w:r>
    </w:p>
    <w:p>
      <w:pPr>
        <w:pStyle w:val="TextBody"/>
        <w:bidi w:val="0"/>
        <w:jc w:val="left"/>
        <w:rPr>
          <w:b/>
          <w:sz w:val="20"/>
        </w:rPr>
      </w:pPr>
      <w:bookmarkStart w:id="26" w:name="gnw_attachments_section-header12"/>
      <w:bookmarkEnd w:id="26"/>
      <w:r>
        <w:rPr>
          <w:b/>
          <w:sz w:val="20"/>
        </w:rPr>
        <w:t>Attachment</w:t>
      </w:r>
    </w:p>
    <w:p>
      <w:pPr>
        <w:pStyle w:val="TextBody"/>
        <w:numPr>
          <w:ilvl w:val="0"/>
          <w:numId w:val="14"/>
        </w:numPr>
        <w:tabs>
          <w:tab w:val="clear" w:pos="1134"/>
          <w:tab w:val="left" w:pos="709" w:leader="none"/>
        </w:tabs>
        <w:bidi w:val="0"/>
        <w:ind w:left="709" w:hanging="283"/>
        <w:jc w:val="left"/>
        <w:rPr>
          <w:sz w:val="20"/>
        </w:rPr>
      </w:pPr>
      <w:bookmarkStart w:id="27" w:name="gnw_attachments_section-items12"/>
      <w:bookmarkEnd w:id="27"/>
      <w:r>
        <w:rPr>
          <w:sz w:val="20"/>
        </w:rPr>
        <w:t>20260917_Shell RNS - full version (https://ml-eu.globenewswire.com/Resource/Download/2ca4ce6f-f4ec-43cd-a216-f3158f4a0092)</w:t>
      </w:r>
    </w:p>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b/>
          <w:sz w:val="20"/>
        </w:rPr>
      </w:pPr>
      <w:r>
        <w:rPr>
          <w:b/>
          <w:sz w:val="20"/>
        </w:rPr>
        <w:t>Transaction in Own Shares</w:t>
      </w:r>
    </w:p>
    <w:p>
      <w:pPr>
        <w:pStyle w:val="TextBody"/>
        <w:bidi w:val="0"/>
        <w:jc w:val="left"/>
        <w:rPr>
          <w:b/>
          <w:sz w:val="20"/>
        </w:rPr>
      </w:pPr>
      <w:r>
        <w:rPr>
          <w:b/>
          <w:sz w:val="20"/>
        </w:rPr>
        <w:t>Transaction in Own Shares</w:t>
      </w:r>
    </w:p>
    <w:p>
      <w:pPr>
        <w:pStyle w:val="TextBody"/>
        <w:bidi w:val="0"/>
        <w:jc w:val="left"/>
        <w:rPr>
          <w:sz w:val="20"/>
        </w:rPr>
      </w:pPr>
      <w:r>
        <w:rPr>
          <w:sz w:val="20"/>
        </w:rPr>
        <w:t>September 18, 2026</w:t>
      </w:r>
    </w:p>
    <w:p>
      <w:pPr>
        <w:pStyle w:val="TextBody"/>
        <w:bidi w:val="0"/>
        <w:jc w:val="left"/>
        <w:rPr>
          <w:sz w:val="20"/>
        </w:rPr>
      </w:pPr>
      <w:r>
        <w:rPr>
          <w:sz w:val="20"/>
        </w:rPr>
        <w:t>· · · · · · · · · · · · · · · ·</w:t>
      </w:r>
    </w:p>
    <w:p>
      <w:pPr>
        <w:pStyle w:val="TextBody"/>
        <w:bidi w:val="0"/>
        <w:jc w:val="left"/>
        <w:rPr>
          <w:sz w:val="20"/>
        </w:rPr>
      </w:pPr>
      <w:r>
        <w:rPr>
          <w:sz w:val="20"/>
        </w:rPr>
        <w:t>Shell plc (the 'Company') announces that on 18 September 2026 it purchased the following number of Shares for cancellation.</w:t>
      </w:r>
    </w:p>
    <w:p>
      <w:pPr>
        <w:pStyle w:val="TextBody"/>
        <w:bidi w:val="0"/>
        <w:jc w:val="left"/>
        <w:rPr>
          <w:b/>
          <w:sz w:val="20"/>
        </w:rPr>
      </w:pPr>
      <w:r>
        <w:rPr>
          <w:b/>
          <w:sz w:val="20"/>
        </w:rPr>
        <w:t>Aggregated information on Shares purchased according to trading venue:</w:t>
      </w:r>
    </w:p>
    <w:tbl>
      <w:tblPr>
        <w:tblW w:w="10205" w:type="dxa"/>
        <w:jc w:val="left"/>
        <w:tblInd w:w="-10" w:type="dxa"/>
        <w:tblLayout w:type="fixed"/>
        <w:tblCellMar>
          <w:top w:w="28" w:type="dxa"/>
          <w:left w:w="150" w:type="dxa"/>
          <w:bottom w:w="0" w:type="dxa"/>
          <w:right w:w="28" w:type="dxa"/>
        </w:tblCellMar>
      </w:tblPr>
      <w:tblGrid>
        <w:gridCol w:w="1219"/>
        <w:gridCol w:w="1815"/>
        <w:gridCol w:w="1327"/>
        <w:gridCol w:w="1300"/>
        <w:gridCol w:w="2681"/>
        <w:gridCol w:w="958"/>
        <w:gridCol w:w="905"/>
      </w:tblGrid>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Date of Purchase</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Number of Shares purchased</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Highest price paid</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Lowest price paid</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Volume weighted average price paid per share</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Venue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Currency</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18/09/2026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1,100,000</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£ 35.5200</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£ 35.1400</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£ 35.3960</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LSE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GBP</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18/09/2026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225,000</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£ 35.5150</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£ 35.1650</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£ 35.3957</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Chi-X (CXE)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GBP</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18/09/2026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BATS (BXE)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GBP</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18/09/2026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625,000</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sz w:val="20"/>
              </w:rPr>
              <w:t>41.4450</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sz w:val="20"/>
              </w:rPr>
              <w:t>41.0000</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sz w:val="20"/>
              </w:rPr>
              <w:t>41.2910</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XAMS</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EUR</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18/09/2026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CBOE DXE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EUR</w:t>
            </w:r>
          </w:p>
        </w:tc>
      </w:tr>
      <w:tr>
        <w:trPr/>
        <w:tc>
          <w:tcPr>
            <w:tcW w:w="1219"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center"/>
              <w:rPr>
                <w:sz w:val="20"/>
              </w:rPr>
            </w:pPr>
            <w:r>
              <w:rPr>
                <w:sz w:val="20"/>
              </w:rPr>
              <w:t>18/09/2026</w:t>
            </w:r>
          </w:p>
        </w:tc>
        <w:tc>
          <w:tcPr>
            <w:tcW w:w="181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TQEX</w:t>
            </w:r>
          </w:p>
        </w:tc>
        <w:tc>
          <w:tcPr>
            <w:tcW w:w="90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EUR</w:t>
            </w:r>
          </w:p>
        </w:tc>
      </w:tr>
    </w:tbl>
    <w:p>
      <w:pPr>
        <w:pStyle w:val="TextBody"/>
        <w:bidi w:val="0"/>
        <w:jc w:val="left"/>
        <w:rPr>
          <w:sz w:val="20"/>
        </w:rPr>
      </w:pPr>
      <w:r>
        <w:rPr>
          <w:sz w:val="20"/>
        </w:rPr>
        <w:t>These share purchases form part of the on- and off-market limbs of the Company's existing share buy-back programme previously announced on 30 July 2026.</w:t>
      </w:r>
    </w:p>
    <w:p>
      <w:pPr>
        <w:pStyle w:val="TextBody"/>
        <w:bidi w:val="0"/>
        <w:jc w:val="left"/>
        <w:rPr>
          <w:sz w:val="20"/>
        </w:rPr>
      </w:pPr>
      <w:r>
        <w:rPr>
          <w:sz w:val="20"/>
        </w:rPr>
        <w:t>In respect of this programme, Goldman Sachs International will make trading decisions in relation to the securities independently of the Company for a period from 30 July 2026 up to and including 23 October 2026.</w:t>
      </w:r>
    </w:p>
    <w:p>
      <w:pPr>
        <w:pStyle w:val="TextBody"/>
        <w:bidi w:val="0"/>
        <w:jc w:val="left"/>
        <w:rPr>
          <w:sz w:val="20"/>
        </w:rPr>
      </w:pPr>
      <w:r>
        <w:rPr>
          <w:sz w:val="20"/>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pStyle w:val="TextBody"/>
        <w:bidi w:val="0"/>
        <w:jc w:val="left"/>
        <w:rPr>
          <w:sz w:val="20"/>
        </w:rPr>
      </w:pPr>
      <w:r>
        <w:rPr>
          <w:sz w:val="20"/>
        </w:rPr>
        <w:t>In accordance with EU MAR and UK MAR, a breakdown of the individual trades made by Goldman Sachs International on behalf of the Company as a part of the buy-back programme is detailed below.</w:t>
      </w:r>
    </w:p>
    <w:p>
      <w:pPr>
        <w:pStyle w:val="TextBody"/>
        <w:bidi w:val="0"/>
        <w:jc w:val="left"/>
        <w:rPr>
          <w:sz w:val="20"/>
        </w:rPr>
      </w:pPr>
      <w:r>
        <w:rPr>
          <w:sz w:val="20"/>
        </w:rPr>
        <w:t>Enquiries:</w:t>
      </w:r>
    </w:p>
    <w:p>
      <w:pPr>
        <w:pStyle w:val="TextBody"/>
        <w:bidi w:val="0"/>
        <w:jc w:val="left"/>
        <w:rPr>
          <w:sz w:val="20"/>
        </w:rPr>
      </w:pPr>
      <w:r>
        <w:rPr>
          <w:sz w:val="20"/>
        </w:rPr>
        <w:t>Media International: +44 (0) 207 934 5550; U.S. and Canada: https://www.shell.us/about-us/news-and-insights/media/submit-an-inquiry.html</w:t>
      </w:r>
    </w:p>
    <w:p>
      <w:pPr>
        <w:pStyle w:val="TextBody"/>
        <w:bidi w:val="0"/>
        <w:jc w:val="left"/>
        <w:rPr>
          <w:sz w:val="20"/>
        </w:rPr>
      </w:pPr>
      <w:r>
        <w:rPr>
          <w:sz w:val="20"/>
        </w:rPr>
      </w:r>
    </w:p>
    <w:p>
      <w:pPr>
        <w:pStyle w:val="TextBody"/>
        <w:bidi w:val="0"/>
        <w:jc w:val="left"/>
        <w:rPr>
          <w:b/>
          <w:sz w:val="20"/>
        </w:rPr>
      </w:pPr>
      <w:bookmarkStart w:id="28" w:name="gnw_attachments_section-header13"/>
      <w:bookmarkEnd w:id="28"/>
      <w:r>
        <w:rPr>
          <w:b/>
          <w:sz w:val="20"/>
        </w:rPr>
        <w:t>Attachment</w:t>
      </w:r>
    </w:p>
    <w:p>
      <w:pPr>
        <w:pStyle w:val="TextBody"/>
        <w:numPr>
          <w:ilvl w:val="0"/>
          <w:numId w:val="15"/>
        </w:numPr>
        <w:tabs>
          <w:tab w:val="clear" w:pos="1134"/>
          <w:tab w:val="left" w:pos="709" w:leader="none"/>
        </w:tabs>
        <w:bidi w:val="0"/>
        <w:ind w:left="709" w:hanging="283"/>
        <w:jc w:val="left"/>
        <w:rPr>
          <w:sz w:val="20"/>
        </w:rPr>
      </w:pPr>
      <w:bookmarkStart w:id="29" w:name="gnw_attachments_section-items13"/>
      <w:bookmarkEnd w:id="29"/>
      <w:r>
        <w:rPr>
          <w:sz w:val="20"/>
        </w:rPr>
        <w:t>20260918_Shell RNS - full version (https://ml-eu.globenewswire.com/Resource/Download/1091d1c9-7013-47bd-992c-010295c076d3)</w:t>
      </w:r>
    </w:p>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b/>
          <w:sz w:val="20"/>
        </w:rPr>
      </w:pPr>
      <w:r>
        <w:rPr>
          <w:b/>
          <w:sz w:val="20"/>
        </w:rPr>
        <w:t>Transaction in Own Shares</w:t>
      </w:r>
    </w:p>
    <w:p>
      <w:pPr>
        <w:pStyle w:val="TextBody"/>
        <w:bidi w:val="0"/>
        <w:jc w:val="left"/>
        <w:rPr>
          <w:b/>
          <w:sz w:val="20"/>
        </w:rPr>
      </w:pPr>
      <w:r>
        <w:rPr>
          <w:b/>
          <w:sz w:val="20"/>
        </w:rPr>
        <w:t>Transaction in Own Shares</w:t>
      </w:r>
    </w:p>
    <w:p>
      <w:pPr>
        <w:pStyle w:val="TextBody"/>
        <w:bidi w:val="0"/>
        <w:jc w:val="left"/>
        <w:rPr>
          <w:sz w:val="20"/>
        </w:rPr>
      </w:pPr>
      <w:r>
        <w:rPr>
          <w:sz w:val="20"/>
        </w:rPr>
        <w:t>September 21, 2026</w:t>
      </w:r>
    </w:p>
    <w:p>
      <w:pPr>
        <w:pStyle w:val="TextBody"/>
        <w:bidi w:val="0"/>
        <w:jc w:val="left"/>
        <w:rPr>
          <w:sz w:val="20"/>
        </w:rPr>
      </w:pPr>
      <w:r>
        <w:rPr>
          <w:sz w:val="20"/>
        </w:rPr>
        <w:t>· · · · · · · · · · · · · · · ·</w:t>
      </w:r>
    </w:p>
    <w:p>
      <w:pPr>
        <w:pStyle w:val="TextBody"/>
        <w:bidi w:val="0"/>
        <w:jc w:val="left"/>
        <w:rPr>
          <w:sz w:val="20"/>
        </w:rPr>
      </w:pPr>
      <w:r>
        <w:rPr>
          <w:sz w:val="20"/>
        </w:rPr>
        <w:t>Shell plc (the 'Company') announces that on 21 September 2026 it purchased the following number of Shares for cancellation.</w:t>
      </w:r>
    </w:p>
    <w:p>
      <w:pPr>
        <w:pStyle w:val="TextBody"/>
        <w:bidi w:val="0"/>
        <w:jc w:val="left"/>
        <w:rPr>
          <w:b/>
          <w:sz w:val="20"/>
        </w:rPr>
      </w:pPr>
      <w:r>
        <w:rPr>
          <w:b/>
          <w:sz w:val="20"/>
        </w:rPr>
        <w:t>Aggregated information on Shares purchased according to trading venue:</w:t>
      </w:r>
    </w:p>
    <w:tbl>
      <w:tblPr>
        <w:tblW w:w="10205" w:type="dxa"/>
        <w:jc w:val="left"/>
        <w:tblInd w:w="-10" w:type="dxa"/>
        <w:tblLayout w:type="fixed"/>
        <w:tblCellMar>
          <w:top w:w="28" w:type="dxa"/>
          <w:left w:w="150" w:type="dxa"/>
          <w:bottom w:w="0" w:type="dxa"/>
          <w:right w:w="28" w:type="dxa"/>
        </w:tblCellMar>
      </w:tblPr>
      <w:tblGrid>
        <w:gridCol w:w="1219"/>
        <w:gridCol w:w="1815"/>
        <w:gridCol w:w="1327"/>
        <w:gridCol w:w="1300"/>
        <w:gridCol w:w="2681"/>
        <w:gridCol w:w="958"/>
        <w:gridCol w:w="905"/>
      </w:tblGrid>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Date of Purchase</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Number of Shares purchased</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Highest price paid</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Lowest price paid</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Volume weighted average price paid per share</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Venue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Currency</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21/09/2026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1,000,000</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£ 35.4150</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£ 34.9500</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£ 35.1693</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LSE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GBP</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21/09/2026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250,000</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£ 35.4100</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£ 34.9650</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£ 35.1693</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Chi-X (CXE)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GBP</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21/09/2026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BATS (BXE)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GBP</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21/09/2026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625,000</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sz w:val="20"/>
              </w:rPr>
              <w:t>41.3850</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sz w:val="20"/>
              </w:rPr>
              <w:t>40.8300</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sz w:val="20"/>
              </w:rPr>
              <w:t>41.1109</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XAMS</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EUR</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21/09/2026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CBOE DXE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EUR</w:t>
            </w:r>
          </w:p>
        </w:tc>
      </w:tr>
      <w:tr>
        <w:trPr/>
        <w:tc>
          <w:tcPr>
            <w:tcW w:w="1219"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center"/>
              <w:rPr>
                <w:sz w:val="20"/>
              </w:rPr>
            </w:pPr>
            <w:r>
              <w:rPr>
                <w:sz w:val="20"/>
              </w:rPr>
              <w:t>21/09/2026</w:t>
            </w:r>
          </w:p>
        </w:tc>
        <w:tc>
          <w:tcPr>
            <w:tcW w:w="181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TQEX</w:t>
            </w:r>
          </w:p>
        </w:tc>
        <w:tc>
          <w:tcPr>
            <w:tcW w:w="90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EUR</w:t>
            </w:r>
          </w:p>
        </w:tc>
      </w:tr>
    </w:tbl>
    <w:p>
      <w:pPr>
        <w:pStyle w:val="TextBody"/>
        <w:bidi w:val="0"/>
        <w:jc w:val="left"/>
        <w:rPr>
          <w:sz w:val="20"/>
        </w:rPr>
      </w:pPr>
      <w:r>
        <w:rPr>
          <w:sz w:val="20"/>
        </w:rPr>
        <w:t>These share purchases form part of the on- and off-market limbs of the Company's existing share buy-back programme previously announced on 30 July 2026.</w:t>
      </w:r>
    </w:p>
    <w:p>
      <w:pPr>
        <w:pStyle w:val="TextBody"/>
        <w:bidi w:val="0"/>
        <w:jc w:val="left"/>
        <w:rPr>
          <w:sz w:val="20"/>
        </w:rPr>
      </w:pPr>
      <w:r>
        <w:rPr>
          <w:sz w:val="20"/>
        </w:rPr>
        <w:t>In respect of this programme, Goldman Sachs International will make trading decisions in relation to the securities independently of the Company for a period from 30 July 2026 up to and including 23 October 2026.</w:t>
      </w:r>
    </w:p>
    <w:p>
      <w:pPr>
        <w:pStyle w:val="TextBody"/>
        <w:bidi w:val="0"/>
        <w:jc w:val="left"/>
        <w:rPr>
          <w:sz w:val="20"/>
        </w:rPr>
      </w:pPr>
      <w:r>
        <w:rPr>
          <w:sz w:val="20"/>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pStyle w:val="TextBody"/>
        <w:bidi w:val="0"/>
        <w:jc w:val="left"/>
        <w:rPr>
          <w:sz w:val="20"/>
        </w:rPr>
      </w:pPr>
      <w:r>
        <w:rPr>
          <w:sz w:val="20"/>
        </w:rPr>
        <w:t>In accordance with EU MAR and UK MAR, a breakdown of the individual trades made by Goldman Sachs International on behalf of the Company as a part of the buy-back programme is detailed below.</w:t>
      </w:r>
    </w:p>
    <w:p>
      <w:pPr>
        <w:pStyle w:val="TextBody"/>
        <w:bidi w:val="0"/>
        <w:jc w:val="left"/>
        <w:rPr>
          <w:sz w:val="20"/>
        </w:rPr>
      </w:pPr>
      <w:r>
        <w:rPr>
          <w:sz w:val="20"/>
        </w:rPr>
        <w:t>Enquiries:</w:t>
      </w:r>
    </w:p>
    <w:p>
      <w:pPr>
        <w:pStyle w:val="TextBody"/>
        <w:bidi w:val="0"/>
        <w:jc w:val="left"/>
        <w:rPr>
          <w:sz w:val="20"/>
        </w:rPr>
      </w:pPr>
      <w:r>
        <w:rPr>
          <w:sz w:val="20"/>
        </w:rPr>
        <w:t>Media International: +44 (0) 207 934 5550; U.S. and Canada: https://www.shell.us/about-us/news-and-insights/media/submit-an-inquiry.html</w:t>
      </w:r>
    </w:p>
    <w:p>
      <w:pPr>
        <w:pStyle w:val="TextBody"/>
        <w:bidi w:val="0"/>
        <w:jc w:val="left"/>
        <w:rPr>
          <w:b/>
          <w:sz w:val="20"/>
        </w:rPr>
      </w:pPr>
      <w:bookmarkStart w:id="30" w:name="gnw_attachments_section-header14"/>
      <w:bookmarkEnd w:id="30"/>
      <w:r>
        <w:rPr>
          <w:b/>
          <w:sz w:val="20"/>
        </w:rPr>
        <w:t>Attachment</w:t>
      </w:r>
    </w:p>
    <w:p>
      <w:pPr>
        <w:pStyle w:val="TextBody"/>
        <w:numPr>
          <w:ilvl w:val="0"/>
          <w:numId w:val="16"/>
        </w:numPr>
        <w:tabs>
          <w:tab w:val="clear" w:pos="1134"/>
          <w:tab w:val="left" w:pos="709" w:leader="none"/>
        </w:tabs>
        <w:bidi w:val="0"/>
        <w:ind w:left="709" w:hanging="283"/>
        <w:jc w:val="left"/>
        <w:rPr>
          <w:sz w:val="20"/>
        </w:rPr>
      </w:pPr>
      <w:bookmarkStart w:id="31" w:name="gnw_attachments_section-items14"/>
      <w:bookmarkEnd w:id="31"/>
      <w:r>
        <w:rPr>
          <w:sz w:val="20"/>
        </w:rPr>
        <w:t>20260921_Shell RNS - full version (https://ml-eu.globenewswire.com/Resource/Download/7fb4ffa1-686d-4dbc-a404-60f4cdd4505f)</w:t>
      </w:r>
    </w:p>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b/>
          <w:sz w:val="20"/>
        </w:rPr>
      </w:pPr>
      <w:r>
        <w:rPr>
          <w:b/>
          <w:sz w:val="20"/>
        </w:rPr>
        <w:t>Transaction in Own Shares</w:t>
      </w:r>
    </w:p>
    <w:p>
      <w:pPr>
        <w:pStyle w:val="TextBody"/>
        <w:bidi w:val="0"/>
        <w:jc w:val="left"/>
        <w:rPr>
          <w:b/>
          <w:sz w:val="20"/>
        </w:rPr>
      </w:pPr>
      <w:r>
        <w:rPr>
          <w:b/>
          <w:sz w:val="20"/>
        </w:rPr>
        <w:t>Transaction in Own Shares</w:t>
      </w:r>
    </w:p>
    <w:p>
      <w:pPr>
        <w:pStyle w:val="TextBody"/>
        <w:bidi w:val="0"/>
        <w:jc w:val="left"/>
        <w:rPr>
          <w:sz w:val="20"/>
        </w:rPr>
      </w:pPr>
      <w:r>
        <w:rPr>
          <w:sz w:val="20"/>
        </w:rPr>
        <w:t>September 22, 2026</w:t>
      </w:r>
    </w:p>
    <w:p>
      <w:pPr>
        <w:pStyle w:val="TextBody"/>
        <w:bidi w:val="0"/>
        <w:jc w:val="left"/>
        <w:rPr>
          <w:sz w:val="20"/>
        </w:rPr>
      </w:pPr>
      <w:r>
        <w:rPr>
          <w:sz w:val="20"/>
        </w:rPr>
        <w:t>· · · · · · · · · · · · · · · ·</w:t>
      </w:r>
    </w:p>
    <w:p>
      <w:pPr>
        <w:pStyle w:val="TextBody"/>
        <w:bidi w:val="0"/>
        <w:jc w:val="left"/>
        <w:rPr>
          <w:sz w:val="20"/>
        </w:rPr>
      </w:pPr>
      <w:r>
        <w:rPr>
          <w:sz w:val="20"/>
        </w:rPr>
        <w:t>Shell plc (the 'Company') announces that on 22 September 2026 it purchased the following number of Shares for cancellation.</w:t>
      </w:r>
    </w:p>
    <w:p>
      <w:pPr>
        <w:pStyle w:val="TextBody"/>
        <w:bidi w:val="0"/>
        <w:jc w:val="left"/>
        <w:rPr>
          <w:b/>
          <w:sz w:val="20"/>
        </w:rPr>
      </w:pPr>
      <w:r>
        <w:rPr>
          <w:b/>
          <w:sz w:val="20"/>
        </w:rPr>
        <w:t>Aggregated information on Shares purchased according to trading venue:</w:t>
      </w:r>
    </w:p>
    <w:tbl>
      <w:tblPr>
        <w:tblW w:w="10205" w:type="dxa"/>
        <w:jc w:val="left"/>
        <w:tblInd w:w="-10" w:type="dxa"/>
        <w:tblLayout w:type="fixed"/>
        <w:tblCellMar>
          <w:top w:w="28" w:type="dxa"/>
          <w:left w:w="150" w:type="dxa"/>
          <w:bottom w:w="0" w:type="dxa"/>
          <w:right w:w="28" w:type="dxa"/>
        </w:tblCellMar>
      </w:tblPr>
      <w:tblGrid>
        <w:gridCol w:w="1219"/>
        <w:gridCol w:w="1815"/>
        <w:gridCol w:w="1327"/>
        <w:gridCol w:w="1300"/>
        <w:gridCol w:w="2681"/>
        <w:gridCol w:w="958"/>
        <w:gridCol w:w="905"/>
      </w:tblGrid>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Date of Purchase</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Number of Shares purchased</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Highest price paid</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Lowest price paid</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Volume weighted average price paid per share</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Venue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Currency</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22/09/2026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900,000</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£ 35.2300</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£ 34.4500</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£ 34.8883</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LSE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GBP</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22/09/2026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150,000</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£ 35.1650</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£ 34.4600</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£ 34.8434</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Chi-X (CXE)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GBP</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22/09/2026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BATS (BXE)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GBP</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22/09/2026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500,000</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sz w:val="20"/>
              </w:rPr>
              <w:t>41.1550</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sz w:val="20"/>
              </w:rPr>
              <w:t>40.2250</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sz w:val="20"/>
              </w:rPr>
              <w:t>40.7185</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XAMS</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EUR</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22/09/2026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CBOE DXE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EUR</w:t>
            </w:r>
          </w:p>
        </w:tc>
      </w:tr>
      <w:tr>
        <w:trPr/>
        <w:tc>
          <w:tcPr>
            <w:tcW w:w="1219"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center"/>
              <w:rPr>
                <w:sz w:val="20"/>
              </w:rPr>
            </w:pPr>
            <w:r>
              <w:rPr>
                <w:sz w:val="20"/>
              </w:rPr>
              <w:t>22/09/2026</w:t>
            </w:r>
          </w:p>
        </w:tc>
        <w:tc>
          <w:tcPr>
            <w:tcW w:w="181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TQEX</w:t>
            </w:r>
          </w:p>
        </w:tc>
        <w:tc>
          <w:tcPr>
            <w:tcW w:w="90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EUR</w:t>
            </w:r>
          </w:p>
        </w:tc>
      </w:tr>
    </w:tbl>
    <w:p>
      <w:pPr>
        <w:pStyle w:val="TextBody"/>
        <w:bidi w:val="0"/>
        <w:jc w:val="left"/>
        <w:rPr>
          <w:sz w:val="20"/>
        </w:rPr>
      </w:pPr>
      <w:r>
        <w:rPr>
          <w:sz w:val="20"/>
        </w:rPr>
        <w:t>These share purchases form part of the on- and off-market limbs of the Company's existing share buy-back programme previously announced on 30 July 2026.</w:t>
      </w:r>
    </w:p>
    <w:p>
      <w:pPr>
        <w:pStyle w:val="TextBody"/>
        <w:bidi w:val="0"/>
        <w:jc w:val="left"/>
        <w:rPr>
          <w:sz w:val="20"/>
        </w:rPr>
      </w:pPr>
      <w:r>
        <w:rPr>
          <w:sz w:val="20"/>
        </w:rPr>
        <w:t>In respect of this programme, Goldman Sachs International will make trading decisions in relation to the securities independently of the Company for a period from 30 July 2026 up to and including 23 October 2026.</w:t>
      </w:r>
    </w:p>
    <w:p>
      <w:pPr>
        <w:pStyle w:val="TextBody"/>
        <w:bidi w:val="0"/>
        <w:jc w:val="left"/>
        <w:rPr>
          <w:sz w:val="20"/>
        </w:rPr>
      </w:pPr>
      <w:r>
        <w:rPr>
          <w:sz w:val="20"/>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pStyle w:val="TextBody"/>
        <w:bidi w:val="0"/>
        <w:jc w:val="left"/>
        <w:rPr>
          <w:sz w:val="20"/>
        </w:rPr>
      </w:pPr>
      <w:r>
        <w:rPr>
          <w:sz w:val="20"/>
        </w:rPr>
        <w:t>In accordance with EU MAR and UK MAR, a breakdown of the individual trades made by Goldman Sachs International on behalf of the Company as a part of the buy-back programme is detailed below.</w:t>
      </w:r>
    </w:p>
    <w:p>
      <w:pPr>
        <w:pStyle w:val="TextBody"/>
        <w:bidi w:val="0"/>
        <w:jc w:val="left"/>
        <w:rPr>
          <w:sz w:val="20"/>
        </w:rPr>
      </w:pPr>
      <w:r>
        <w:rPr>
          <w:sz w:val="20"/>
        </w:rPr>
        <w:t>Enquiries:</w:t>
      </w:r>
    </w:p>
    <w:p>
      <w:pPr>
        <w:pStyle w:val="TextBody"/>
        <w:bidi w:val="0"/>
        <w:jc w:val="left"/>
        <w:rPr>
          <w:sz w:val="20"/>
        </w:rPr>
      </w:pPr>
      <w:r>
        <w:rPr>
          <w:sz w:val="20"/>
        </w:rPr>
        <w:t>Media International: +44 (0) 207 934 5550; U.S. and Canada: https://www.shell.us/about-us/news-and-insights/media/submit-an-inquiry.html</w:t>
      </w:r>
    </w:p>
    <w:p>
      <w:pPr>
        <w:pStyle w:val="TextBody"/>
        <w:bidi w:val="0"/>
        <w:jc w:val="left"/>
        <w:rPr>
          <w:b/>
          <w:sz w:val="20"/>
        </w:rPr>
      </w:pPr>
      <w:bookmarkStart w:id="32" w:name="gnw_attachments_section-header15"/>
      <w:bookmarkEnd w:id="32"/>
      <w:r>
        <w:rPr>
          <w:b/>
          <w:sz w:val="20"/>
        </w:rPr>
        <w:t>Attachment</w:t>
      </w:r>
    </w:p>
    <w:p>
      <w:pPr>
        <w:pStyle w:val="TextBody"/>
        <w:numPr>
          <w:ilvl w:val="0"/>
          <w:numId w:val="17"/>
        </w:numPr>
        <w:tabs>
          <w:tab w:val="clear" w:pos="1134"/>
          <w:tab w:val="left" w:pos="709" w:leader="none"/>
        </w:tabs>
        <w:bidi w:val="0"/>
        <w:ind w:left="709" w:hanging="283"/>
        <w:jc w:val="left"/>
        <w:rPr>
          <w:sz w:val="20"/>
        </w:rPr>
      </w:pPr>
      <w:bookmarkStart w:id="33" w:name="gnw_attachments_section-items15"/>
      <w:bookmarkEnd w:id="33"/>
      <w:r>
        <w:rPr>
          <w:sz w:val="20"/>
        </w:rPr>
        <w:t>20260922_Shell RNS - full version (https://ml-eu.globenewswire.com/Resource/Download/602c1d00-c4e9-44dd-8047-ccd2bb77b4e7)</w:t>
      </w:r>
    </w:p>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b/>
          <w:sz w:val="20"/>
        </w:rPr>
      </w:pPr>
      <w:r>
        <w:rPr>
          <w:b/>
          <w:sz w:val="20"/>
        </w:rPr>
        <w:t>Transaction in Own Shares</w:t>
      </w:r>
    </w:p>
    <w:p>
      <w:pPr>
        <w:pStyle w:val="TextBody"/>
        <w:bidi w:val="0"/>
        <w:jc w:val="left"/>
        <w:rPr>
          <w:b/>
          <w:sz w:val="20"/>
        </w:rPr>
      </w:pPr>
      <w:r>
        <w:rPr>
          <w:b/>
          <w:sz w:val="20"/>
        </w:rPr>
        <w:t>Transaction in Own Shares</w:t>
      </w:r>
    </w:p>
    <w:p>
      <w:pPr>
        <w:pStyle w:val="TextBody"/>
        <w:bidi w:val="0"/>
        <w:jc w:val="left"/>
        <w:rPr>
          <w:sz w:val="20"/>
        </w:rPr>
      </w:pPr>
      <w:r>
        <w:rPr>
          <w:sz w:val="20"/>
        </w:rPr>
        <w:t>September 23, 2026</w:t>
      </w:r>
    </w:p>
    <w:p>
      <w:pPr>
        <w:pStyle w:val="TextBody"/>
        <w:bidi w:val="0"/>
        <w:jc w:val="left"/>
        <w:rPr>
          <w:sz w:val="20"/>
        </w:rPr>
      </w:pPr>
      <w:r>
        <w:rPr>
          <w:sz w:val="20"/>
        </w:rPr>
        <w:t>· · · · · · · · · · · · · · · ·</w:t>
      </w:r>
    </w:p>
    <w:p>
      <w:pPr>
        <w:pStyle w:val="TextBody"/>
        <w:bidi w:val="0"/>
        <w:jc w:val="left"/>
        <w:rPr>
          <w:sz w:val="20"/>
        </w:rPr>
      </w:pPr>
      <w:r>
        <w:rPr>
          <w:sz w:val="20"/>
        </w:rPr>
        <w:t>Shell plc (the 'Company') announces that on 23 September 2026 it purchased the following number of Shares for cancellation.</w:t>
      </w:r>
    </w:p>
    <w:p>
      <w:pPr>
        <w:pStyle w:val="TextBody"/>
        <w:bidi w:val="0"/>
        <w:jc w:val="left"/>
        <w:rPr>
          <w:b/>
          <w:sz w:val="20"/>
        </w:rPr>
      </w:pPr>
      <w:r>
        <w:rPr>
          <w:b/>
          <w:sz w:val="20"/>
        </w:rPr>
        <w:t>Aggregated information on Shares purchased according to trading venue:</w:t>
      </w:r>
    </w:p>
    <w:tbl>
      <w:tblPr>
        <w:tblW w:w="10205" w:type="dxa"/>
        <w:jc w:val="left"/>
        <w:tblInd w:w="-10" w:type="dxa"/>
        <w:tblLayout w:type="fixed"/>
        <w:tblCellMar>
          <w:top w:w="28" w:type="dxa"/>
          <w:left w:w="150" w:type="dxa"/>
          <w:bottom w:w="0" w:type="dxa"/>
          <w:right w:w="28" w:type="dxa"/>
        </w:tblCellMar>
      </w:tblPr>
      <w:tblGrid>
        <w:gridCol w:w="1219"/>
        <w:gridCol w:w="1815"/>
        <w:gridCol w:w="1327"/>
        <w:gridCol w:w="1300"/>
        <w:gridCol w:w="2681"/>
        <w:gridCol w:w="958"/>
        <w:gridCol w:w="905"/>
      </w:tblGrid>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Date of Purchase</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Number of Shares purchased</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Highest price paid</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Lowest price paid</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Volume weighted average price paid per share</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Venue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Currency</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23/09/2026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600,000</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£ 35.8200</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£ 35.2650</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£ 35.5626</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LSE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GBP</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23/09/2026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Chi-X (CXE)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GBP</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23/09/2026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BATS (BXE)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GBP</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23/09/2026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300,000</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sz w:val="20"/>
              </w:rPr>
              <w:t>41.7550</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sz w:val="20"/>
              </w:rPr>
              <w:t>41.1200</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sz w:val="20"/>
              </w:rPr>
              <w:t>41.4245</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XAMS</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EUR</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23/09/2026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CBOE DXE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EUR</w:t>
            </w:r>
          </w:p>
        </w:tc>
      </w:tr>
      <w:tr>
        <w:trPr/>
        <w:tc>
          <w:tcPr>
            <w:tcW w:w="1219"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center"/>
              <w:rPr>
                <w:sz w:val="20"/>
              </w:rPr>
            </w:pPr>
            <w:r>
              <w:rPr>
                <w:sz w:val="20"/>
              </w:rPr>
              <w:t>23/09/2026</w:t>
            </w:r>
          </w:p>
        </w:tc>
        <w:tc>
          <w:tcPr>
            <w:tcW w:w="181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TQEX</w:t>
            </w:r>
          </w:p>
        </w:tc>
        <w:tc>
          <w:tcPr>
            <w:tcW w:w="90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EUR</w:t>
            </w:r>
          </w:p>
        </w:tc>
      </w:tr>
    </w:tbl>
    <w:p>
      <w:pPr>
        <w:pStyle w:val="TextBody"/>
        <w:bidi w:val="0"/>
        <w:jc w:val="left"/>
        <w:rPr>
          <w:sz w:val="20"/>
        </w:rPr>
      </w:pPr>
      <w:r>
        <w:rPr>
          <w:sz w:val="20"/>
        </w:rPr>
        <w:t>These share purchases form part of the on- and off-market limbs of the Company's existing share buy-back programme previously announced on 30 July 2026.</w:t>
      </w:r>
    </w:p>
    <w:p>
      <w:pPr>
        <w:pStyle w:val="TextBody"/>
        <w:bidi w:val="0"/>
        <w:jc w:val="left"/>
        <w:rPr>
          <w:sz w:val="20"/>
        </w:rPr>
      </w:pPr>
      <w:r>
        <w:rPr>
          <w:sz w:val="20"/>
        </w:rPr>
        <w:t>In respect of this programme, Goldman Sachs International will make trading decisions in relation to the securities independently of the Company for a period from 30 July 2026 up to and including 23 October 2026.</w:t>
      </w:r>
    </w:p>
    <w:p>
      <w:pPr>
        <w:pStyle w:val="TextBody"/>
        <w:bidi w:val="0"/>
        <w:jc w:val="left"/>
        <w:rPr>
          <w:sz w:val="20"/>
        </w:rPr>
      </w:pPr>
      <w:r>
        <w:rPr>
          <w:sz w:val="20"/>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pStyle w:val="TextBody"/>
        <w:bidi w:val="0"/>
        <w:jc w:val="left"/>
        <w:rPr>
          <w:sz w:val="20"/>
        </w:rPr>
      </w:pPr>
      <w:r>
        <w:rPr>
          <w:sz w:val="20"/>
        </w:rPr>
        <w:t>In accordance with EU MAR and UK MAR, a breakdown of the individual trades made by Goldman Sachs International on behalf of the Company as a part of the buy-back programme is detailed below.</w:t>
      </w:r>
    </w:p>
    <w:p>
      <w:pPr>
        <w:pStyle w:val="TextBody"/>
        <w:bidi w:val="0"/>
        <w:jc w:val="left"/>
        <w:rPr>
          <w:sz w:val="20"/>
        </w:rPr>
      </w:pPr>
      <w:r>
        <w:rPr>
          <w:sz w:val="20"/>
        </w:rPr>
        <w:t>Enquiries:</w:t>
      </w:r>
    </w:p>
    <w:p>
      <w:pPr>
        <w:pStyle w:val="TextBody"/>
        <w:bidi w:val="0"/>
        <w:jc w:val="left"/>
        <w:rPr>
          <w:sz w:val="20"/>
        </w:rPr>
      </w:pPr>
      <w:r>
        <w:rPr>
          <w:sz w:val="20"/>
        </w:rPr>
        <w:t>Media International: +44 (0) 207 934 5550; U.S. and Canada: https://www.shell.us/about-us/news-and-insights/media/submit-an-inquiry.html</w:t>
      </w:r>
    </w:p>
    <w:p>
      <w:pPr>
        <w:pStyle w:val="TextBody"/>
        <w:bidi w:val="0"/>
        <w:jc w:val="left"/>
        <w:rPr>
          <w:b/>
          <w:sz w:val="20"/>
        </w:rPr>
      </w:pPr>
      <w:bookmarkStart w:id="34" w:name="gnw_attachments_section-header16"/>
      <w:bookmarkEnd w:id="34"/>
      <w:r>
        <w:rPr>
          <w:b/>
          <w:sz w:val="20"/>
        </w:rPr>
        <w:t>Attachment</w:t>
      </w:r>
    </w:p>
    <w:p>
      <w:pPr>
        <w:pStyle w:val="TextBody"/>
        <w:numPr>
          <w:ilvl w:val="0"/>
          <w:numId w:val="18"/>
        </w:numPr>
        <w:tabs>
          <w:tab w:val="clear" w:pos="1134"/>
          <w:tab w:val="left" w:pos="709" w:leader="none"/>
        </w:tabs>
        <w:bidi w:val="0"/>
        <w:ind w:left="709" w:hanging="283"/>
        <w:jc w:val="left"/>
        <w:rPr>
          <w:sz w:val="20"/>
        </w:rPr>
      </w:pPr>
      <w:bookmarkStart w:id="35" w:name="gnw_attachments_section-items16"/>
      <w:bookmarkEnd w:id="35"/>
      <w:r>
        <w:rPr>
          <w:sz w:val="20"/>
        </w:rPr>
        <w:t>20260923_Shell RNS - full version (https://ml-eu.globenewswire.com/Resource/Download/97fc6e60-8bb1-4c33-8ed0-30e688a542f2)</w:t>
      </w:r>
    </w:p>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b/>
          <w:sz w:val="20"/>
        </w:rPr>
      </w:pPr>
      <w:r>
        <w:rPr>
          <w:b/>
          <w:sz w:val="20"/>
        </w:rPr>
        <w:t>Transaction in Own Shares</w:t>
      </w:r>
    </w:p>
    <w:p>
      <w:pPr>
        <w:pStyle w:val="TextBody"/>
        <w:bidi w:val="0"/>
        <w:jc w:val="left"/>
        <w:rPr>
          <w:b/>
          <w:sz w:val="20"/>
        </w:rPr>
      </w:pPr>
      <w:r>
        <w:rPr>
          <w:b/>
          <w:sz w:val="20"/>
        </w:rPr>
        <w:t>Transaction in Own Shares</w:t>
      </w:r>
    </w:p>
    <w:p>
      <w:pPr>
        <w:pStyle w:val="TextBody"/>
        <w:bidi w:val="0"/>
        <w:jc w:val="left"/>
        <w:rPr>
          <w:sz w:val="20"/>
        </w:rPr>
      </w:pPr>
      <w:r>
        <w:rPr>
          <w:sz w:val="20"/>
        </w:rPr>
        <w:t>September 24, 2026</w:t>
      </w:r>
    </w:p>
    <w:p>
      <w:pPr>
        <w:pStyle w:val="TextBody"/>
        <w:bidi w:val="0"/>
        <w:jc w:val="left"/>
        <w:rPr>
          <w:sz w:val="20"/>
        </w:rPr>
      </w:pPr>
      <w:r>
        <w:rPr>
          <w:sz w:val="20"/>
        </w:rPr>
        <w:t>· · · · · · · · · · · · · · · ·</w:t>
      </w:r>
    </w:p>
    <w:p>
      <w:pPr>
        <w:pStyle w:val="TextBody"/>
        <w:bidi w:val="0"/>
        <w:jc w:val="left"/>
        <w:rPr>
          <w:sz w:val="20"/>
        </w:rPr>
      </w:pPr>
      <w:r>
        <w:rPr>
          <w:sz w:val="20"/>
        </w:rPr>
        <w:t>Shell plc (the 'Company') announces that on 24 September 2026 it purchased the following number of Shares for cancellation.</w:t>
      </w:r>
    </w:p>
    <w:p>
      <w:pPr>
        <w:pStyle w:val="TextBody"/>
        <w:bidi w:val="0"/>
        <w:jc w:val="left"/>
        <w:rPr>
          <w:b/>
          <w:sz w:val="20"/>
        </w:rPr>
      </w:pPr>
      <w:r>
        <w:rPr>
          <w:b/>
          <w:sz w:val="20"/>
        </w:rPr>
        <w:t>Aggregated information on Shares purchased according to trading venue:</w:t>
      </w:r>
    </w:p>
    <w:tbl>
      <w:tblPr>
        <w:tblW w:w="10205" w:type="dxa"/>
        <w:jc w:val="left"/>
        <w:tblInd w:w="-10" w:type="dxa"/>
        <w:tblLayout w:type="fixed"/>
        <w:tblCellMar>
          <w:top w:w="28" w:type="dxa"/>
          <w:left w:w="150" w:type="dxa"/>
          <w:bottom w:w="0" w:type="dxa"/>
          <w:right w:w="28" w:type="dxa"/>
        </w:tblCellMar>
      </w:tblPr>
      <w:tblGrid>
        <w:gridCol w:w="1219"/>
        <w:gridCol w:w="1815"/>
        <w:gridCol w:w="1327"/>
        <w:gridCol w:w="1300"/>
        <w:gridCol w:w="2681"/>
        <w:gridCol w:w="958"/>
        <w:gridCol w:w="905"/>
      </w:tblGrid>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Date of Purchase</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Number of Shares purchased</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Highest price paid</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Lowest price paid</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Volume weighted average price paid per share</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Venue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Currency</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24/09/2026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495,544</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£ 36.5050</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£ 36.0600</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£ 36.2972</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LSE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GBP</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24/09/2026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Chi-X (CXE)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GBP</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24/09/2026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BATS (BXE)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GBP</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24/09/2026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276,732</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sz w:val="20"/>
              </w:rPr>
              <w:t>42.5150</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sz w:val="20"/>
              </w:rPr>
              <w:t>41.9850</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sz w:val="20"/>
              </w:rPr>
              <w:t>42.2615</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XAMS</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EUR</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24/09/2026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CBOE DXE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EUR</w:t>
            </w:r>
          </w:p>
        </w:tc>
      </w:tr>
      <w:tr>
        <w:trPr/>
        <w:tc>
          <w:tcPr>
            <w:tcW w:w="1219"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center"/>
              <w:rPr>
                <w:sz w:val="20"/>
              </w:rPr>
            </w:pPr>
            <w:r>
              <w:rPr>
                <w:sz w:val="20"/>
              </w:rPr>
              <w:t>24/09/2026</w:t>
            </w:r>
          </w:p>
        </w:tc>
        <w:tc>
          <w:tcPr>
            <w:tcW w:w="181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TQEX</w:t>
            </w:r>
          </w:p>
        </w:tc>
        <w:tc>
          <w:tcPr>
            <w:tcW w:w="90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EUR</w:t>
            </w:r>
          </w:p>
        </w:tc>
      </w:tr>
    </w:tbl>
    <w:p>
      <w:pPr>
        <w:pStyle w:val="TextBody"/>
        <w:bidi w:val="0"/>
        <w:jc w:val="left"/>
        <w:rPr>
          <w:sz w:val="20"/>
        </w:rPr>
      </w:pPr>
      <w:r>
        <w:rPr>
          <w:sz w:val="20"/>
        </w:rPr>
        <w:t>These share purchases form part of the on- and off-market limbs of the Company's existing share buy-back programme previously announced on 30 July 2026.</w:t>
      </w:r>
    </w:p>
    <w:p>
      <w:pPr>
        <w:pStyle w:val="TextBody"/>
        <w:bidi w:val="0"/>
        <w:jc w:val="left"/>
        <w:rPr>
          <w:sz w:val="20"/>
        </w:rPr>
      </w:pPr>
      <w:r>
        <w:rPr>
          <w:sz w:val="20"/>
        </w:rPr>
        <w:t>In respect of this programme, Goldman Sachs International will make trading decisions in relation to the securities independently of the Company for a period from 30 July 2026 up to and including 23 October 2026.</w:t>
      </w:r>
    </w:p>
    <w:p>
      <w:pPr>
        <w:pStyle w:val="TextBody"/>
        <w:bidi w:val="0"/>
        <w:jc w:val="left"/>
        <w:rPr>
          <w:sz w:val="20"/>
        </w:rPr>
      </w:pPr>
      <w:r>
        <w:rPr>
          <w:sz w:val="20"/>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pStyle w:val="TextBody"/>
        <w:bidi w:val="0"/>
        <w:jc w:val="left"/>
        <w:rPr>
          <w:sz w:val="20"/>
        </w:rPr>
      </w:pPr>
      <w:r>
        <w:rPr>
          <w:sz w:val="20"/>
        </w:rPr>
        <w:t>In accordance with EU MAR and UK MAR, a breakdown of the individual trades made by Goldman Sachs International on behalf of the Company as a part of the buy-back programme is detailed below.</w:t>
      </w:r>
    </w:p>
    <w:p>
      <w:pPr>
        <w:pStyle w:val="TextBody"/>
        <w:bidi w:val="0"/>
        <w:jc w:val="left"/>
        <w:rPr>
          <w:sz w:val="20"/>
        </w:rPr>
      </w:pPr>
      <w:r>
        <w:rPr>
          <w:sz w:val="20"/>
        </w:rPr>
        <w:t>Enquiries:</w:t>
      </w:r>
    </w:p>
    <w:p>
      <w:pPr>
        <w:pStyle w:val="TextBody"/>
        <w:bidi w:val="0"/>
        <w:jc w:val="left"/>
        <w:rPr>
          <w:sz w:val="20"/>
        </w:rPr>
      </w:pPr>
      <w:r>
        <w:rPr>
          <w:sz w:val="20"/>
        </w:rPr>
        <w:t>Media International: +44 (0) 207 934 5550; U.S. and Canada: https://www.shell.us/about-us/news-and-insights/media/submit-an-inquiry.html</w:t>
      </w:r>
    </w:p>
    <w:p>
      <w:pPr>
        <w:pStyle w:val="TextBody"/>
        <w:bidi w:val="0"/>
        <w:jc w:val="left"/>
        <w:rPr>
          <w:b/>
          <w:sz w:val="20"/>
        </w:rPr>
      </w:pPr>
      <w:bookmarkStart w:id="36" w:name="gnw_attachments_section-header17"/>
      <w:bookmarkEnd w:id="36"/>
      <w:r>
        <w:rPr>
          <w:b/>
          <w:sz w:val="20"/>
        </w:rPr>
        <w:t>Attachment</w:t>
      </w:r>
    </w:p>
    <w:p>
      <w:pPr>
        <w:pStyle w:val="TextBody"/>
        <w:numPr>
          <w:ilvl w:val="0"/>
          <w:numId w:val="19"/>
        </w:numPr>
        <w:tabs>
          <w:tab w:val="clear" w:pos="1134"/>
          <w:tab w:val="left" w:pos="709" w:leader="none"/>
        </w:tabs>
        <w:bidi w:val="0"/>
        <w:ind w:left="709" w:hanging="283"/>
        <w:jc w:val="left"/>
        <w:rPr>
          <w:sz w:val="20"/>
        </w:rPr>
      </w:pPr>
      <w:bookmarkStart w:id="37" w:name="gnw_attachments_section-items17"/>
      <w:bookmarkEnd w:id="37"/>
      <w:r>
        <w:rPr>
          <w:sz w:val="20"/>
        </w:rPr>
        <w:t>20260924_Shell RNS - full version (https://ml-eu.globenewswire.com/Resource/Download/b42ba290-92e7-479e-9838-3446adcc9947)</w:t>
      </w:r>
    </w:p>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b/>
          <w:sz w:val="20"/>
        </w:rPr>
      </w:pPr>
      <w:r>
        <w:rPr>
          <w:b/>
          <w:sz w:val="20"/>
        </w:rPr>
        <w:t>Transaction in Own Shares</w:t>
      </w:r>
    </w:p>
    <w:p>
      <w:pPr>
        <w:pStyle w:val="TextBody"/>
        <w:bidi w:val="0"/>
        <w:jc w:val="left"/>
        <w:rPr>
          <w:b/>
          <w:sz w:val="20"/>
        </w:rPr>
      </w:pPr>
      <w:r>
        <w:rPr>
          <w:b/>
          <w:sz w:val="20"/>
        </w:rPr>
        <w:t>Transaction in Own Shares</w:t>
      </w:r>
    </w:p>
    <w:p>
      <w:pPr>
        <w:pStyle w:val="TextBody"/>
        <w:bidi w:val="0"/>
        <w:jc w:val="left"/>
        <w:rPr>
          <w:sz w:val="20"/>
        </w:rPr>
      </w:pPr>
      <w:r>
        <w:rPr>
          <w:sz w:val="20"/>
        </w:rPr>
        <w:t>September 25, 2026</w:t>
      </w:r>
    </w:p>
    <w:p>
      <w:pPr>
        <w:pStyle w:val="TextBody"/>
        <w:bidi w:val="0"/>
        <w:jc w:val="left"/>
        <w:rPr>
          <w:sz w:val="20"/>
        </w:rPr>
      </w:pPr>
      <w:r>
        <w:rPr>
          <w:sz w:val="20"/>
        </w:rPr>
        <w:t>· · · · · · · · · · · · · · · ·</w:t>
      </w:r>
    </w:p>
    <w:p>
      <w:pPr>
        <w:pStyle w:val="TextBody"/>
        <w:bidi w:val="0"/>
        <w:jc w:val="left"/>
        <w:rPr>
          <w:sz w:val="20"/>
        </w:rPr>
      </w:pPr>
      <w:r>
        <w:rPr>
          <w:sz w:val="20"/>
        </w:rPr>
        <w:t>Shell plc (the 'Company') announces that on 25 September 2026 it purchased the following number of Shares for cancellation.</w:t>
      </w:r>
    </w:p>
    <w:p>
      <w:pPr>
        <w:pStyle w:val="TextBody"/>
        <w:bidi w:val="0"/>
        <w:jc w:val="left"/>
        <w:rPr>
          <w:b/>
          <w:sz w:val="20"/>
        </w:rPr>
      </w:pPr>
      <w:r>
        <w:rPr>
          <w:b/>
          <w:sz w:val="20"/>
        </w:rPr>
        <w:t>Aggregated information on Shares purchased according to trading venue:</w:t>
      </w:r>
    </w:p>
    <w:tbl>
      <w:tblPr>
        <w:tblW w:w="10205" w:type="dxa"/>
        <w:jc w:val="left"/>
        <w:tblInd w:w="-10" w:type="dxa"/>
        <w:tblLayout w:type="fixed"/>
        <w:tblCellMar>
          <w:top w:w="28" w:type="dxa"/>
          <w:left w:w="150" w:type="dxa"/>
          <w:bottom w:w="0" w:type="dxa"/>
          <w:right w:w="28" w:type="dxa"/>
        </w:tblCellMar>
      </w:tblPr>
      <w:tblGrid>
        <w:gridCol w:w="1219"/>
        <w:gridCol w:w="1815"/>
        <w:gridCol w:w="1327"/>
        <w:gridCol w:w="1300"/>
        <w:gridCol w:w="2681"/>
        <w:gridCol w:w="958"/>
        <w:gridCol w:w="905"/>
      </w:tblGrid>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Date of Purchase</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Number of Shares purchased</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Highest price paid</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Lowest price paid</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Volume weighted average price paid per share</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Venue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Currency</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25/09/2026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476,225</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£ 36.3300</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£ 35.8100</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£ 36.0073</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LSE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GBP</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25/09/2026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Chi-X (CXE)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GBP</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25/09/2026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BATS (BXE)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GBP</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25/09/2026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300,000</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sz w:val="20"/>
              </w:rPr>
              <w:t>42.3250</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sz w:val="20"/>
              </w:rPr>
              <w:t>41.7850</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sz w:val="20"/>
              </w:rPr>
              <w:t>41.9518</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XAMS</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EUR</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25/09/2026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CBOE DXE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EUR</w:t>
            </w:r>
          </w:p>
        </w:tc>
      </w:tr>
      <w:tr>
        <w:trPr/>
        <w:tc>
          <w:tcPr>
            <w:tcW w:w="1219"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center"/>
              <w:rPr>
                <w:sz w:val="20"/>
              </w:rPr>
            </w:pPr>
            <w:r>
              <w:rPr>
                <w:sz w:val="20"/>
              </w:rPr>
              <w:t>25/09/2026</w:t>
            </w:r>
          </w:p>
        </w:tc>
        <w:tc>
          <w:tcPr>
            <w:tcW w:w="181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TQEX</w:t>
            </w:r>
          </w:p>
        </w:tc>
        <w:tc>
          <w:tcPr>
            <w:tcW w:w="90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EUR</w:t>
            </w:r>
          </w:p>
        </w:tc>
      </w:tr>
    </w:tbl>
    <w:p>
      <w:pPr>
        <w:pStyle w:val="TextBody"/>
        <w:bidi w:val="0"/>
        <w:jc w:val="left"/>
        <w:rPr>
          <w:sz w:val="20"/>
        </w:rPr>
      </w:pPr>
      <w:r>
        <w:rPr>
          <w:sz w:val="20"/>
        </w:rPr>
        <w:t>These share purchases form part of the on- and off-market limbs of the Company's existing share buy-back programme previously announced on 30 July 2026. </w:t>
      </w:r>
    </w:p>
    <w:p>
      <w:pPr>
        <w:pStyle w:val="TextBody"/>
        <w:bidi w:val="0"/>
        <w:jc w:val="left"/>
        <w:rPr>
          <w:sz w:val="20"/>
        </w:rPr>
      </w:pPr>
      <w:r>
        <w:rPr>
          <w:sz w:val="20"/>
        </w:rPr>
        <w:t>In respect of this programme, Goldman Sachs International will make trading decisions in relation to the securities independently of the Company for a period from 30 July 2026 up to and including 23 October 2026.</w:t>
      </w:r>
    </w:p>
    <w:p>
      <w:pPr>
        <w:pStyle w:val="TextBody"/>
        <w:bidi w:val="0"/>
        <w:jc w:val="left"/>
        <w:rPr>
          <w:sz w:val="20"/>
        </w:rPr>
      </w:pPr>
      <w:r>
        <w:rPr>
          <w:sz w:val="20"/>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pStyle w:val="TextBody"/>
        <w:bidi w:val="0"/>
        <w:jc w:val="left"/>
        <w:rPr>
          <w:sz w:val="20"/>
        </w:rPr>
      </w:pPr>
      <w:r>
        <w:rPr>
          <w:sz w:val="20"/>
        </w:rPr>
        <w:t>In accordance with EU MAR and UK MAR, a breakdown of the individual trades made by Goldman Sachs International on behalf of the Company as a part of the buy-back programme is detailed below.</w:t>
      </w:r>
    </w:p>
    <w:p>
      <w:pPr>
        <w:pStyle w:val="TextBody"/>
        <w:bidi w:val="0"/>
        <w:jc w:val="left"/>
        <w:rPr>
          <w:sz w:val="20"/>
        </w:rPr>
      </w:pPr>
      <w:r>
        <w:rPr>
          <w:sz w:val="20"/>
        </w:rPr>
        <w:t>Enquiries:</w:t>
      </w:r>
    </w:p>
    <w:p>
      <w:pPr>
        <w:pStyle w:val="TextBody"/>
        <w:bidi w:val="0"/>
        <w:jc w:val="left"/>
        <w:rPr>
          <w:sz w:val="20"/>
        </w:rPr>
      </w:pPr>
      <w:r>
        <w:rPr>
          <w:sz w:val="20"/>
        </w:rPr>
        <w:t>Media International: +44 (0) 207 934 5550; U.S. and Canada: https://www.shell.us/about-us/news-and-insights/media/submit-an-inquiry.html</w:t>
      </w:r>
    </w:p>
    <w:p>
      <w:pPr>
        <w:pStyle w:val="TextBody"/>
        <w:bidi w:val="0"/>
        <w:jc w:val="left"/>
        <w:rPr>
          <w:b/>
          <w:sz w:val="20"/>
        </w:rPr>
      </w:pPr>
      <w:bookmarkStart w:id="38" w:name="gnw_attachments_section-header18"/>
      <w:bookmarkEnd w:id="38"/>
      <w:r>
        <w:rPr>
          <w:b/>
          <w:sz w:val="20"/>
        </w:rPr>
        <w:t>Attachment</w:t>
      </w:r>
    </w:p>
    <w:p>
      <w:pPr>
        <w:pStyle w:val="TextBody"/>
        <w:numPr>
          <w:ilvl w:val="0"/>
          <w:numId w:val="20"/>
        </w:numPr>
        <w:tabs>
          <w:tab w:val="clear" w:pos="1134"/>
          <w:tab w:val="left" w:pos="709" w:leader="none"/>
        </w:tabs>
        <w:bidi w:val="0"/>
        <w:ind w:left="709" w:hanging="283"/>
        <w:jc w:val="left"/>
        <w:rPr>
          <w:sz w:val="20"/>
        </w:rPr>
      </w:pPr>
      <w:bookmarkStart w:id="39" w:name="gnw_attachments_section-items18"/>
      <w:bookmarkEnd w:id="39"/>
      <w:r>
        <w:rPr>
          <w:sz w:val="20"/>
        </w:rPr>
        <w:t>20260925_Shell RNS - full version (https://ml-eu.globenewswire.com/Resource/Download/8ceae695-444e-4eef-b416-5a9292abb830)</w:t>
      </w:r>
    </w:p>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b/>
          <w:sz w:val="20"/>
        </w:rPr>
      </w:pPr>
      <w:r>
        <w:rPr>
          <w:b/>
          <w:sz w:val="20"/>
        </w:rPr>
        <w:t>Transaction in Own Shares</w:t>
      </w:r>
    </w:p>
    <w:p>
      <w:pPr>
        <w:pStyle w:val="TextBody"/>
        <w:bidi w:val="0"/>
        <w:jc w:val="left"/>
        <w:rPr>
          <w:b/>
          <w:sz w:val="20"/>
        </w:rPr>
      </w:pPr>
      <w:r>
        <w:rPr>
          <w:b/>
          <w:sz w:val="20"/>
        </w:rPr>
        <w:t>Transaction in Own Shares</w:t>
      </w:r>
    </w:p>
    <w:p>
      <w:pPr>
        <w:pStyle w:val="TextBody"/>
        <w:bidi w:val="0"/>
        <w:jc w:val="left"/>
        <w:rPr>
          <w:sz w:val="20"/>
        </w:rPr>
      </w:pPr>
      <w:r>
        <w:rPr>
          <w:sz w:val="20"/>
        </w:rPr>
        <w:t>September 28, 2026</w:t>
      </w:r>
    </w:p>
    <w:p>
      <w:pPr>
        <w:pStyle w:val="TextBody"/>
        <w:bidi w:val="0"/>
        <w:jc w:val="left"/>
        <w:rPr>
          <w:sz w:val="20"/>
        </w:rPr>
      </w:pPr>
      <w:r>
        <w:rPr>
          <w:sz w:val="20"/>
        </w:rPr>
        <w:t>· · · · · · · · · · · · · · · ·</w:t>
      </w:r>
    </w:p>
    <w:p>
      <w:pPr>
        <w:pStyle w:val="TextBody"/>
        <w:bidi w:val="0"/>
        <w:jc w:val="left"/>
        <w:rPr>
          <w:sz w:val="20"/>
        </w:rPr>
      </w:pPr>
      <w:r>
        <w:rPr>
          <w:sz w:val="20"/>
        </w:rPr>
        <w:t>Shell plc (the 'Company') announces that on 28 September 2026 it purchased the following number of Shares for cancellation.</w:t>
      </w:r>
    </w:p>
    <w:p>
      <w:pPr>
        <w:pStyle w:val="TextBody"/>
        <w:bidi w:val="0"/>
        <w:jc w:val="left"/>
        <w:rPr>
          <w:b/>
          <w:sz w:val="20"/>
        </w:rPr>
      </w:pPr>
      <w:r>
        <w:rPr>
          <w:b/>
          <w:sz w:val="20"/>
        </w:rPr>
        <w:t>Aggregated information on Shares purchased according to trading venue:</w:t>
      </w:r>
    </w:p>
    <w:tbl>
      <w:tblPr>
        <w:tblW w:w="10205" w:type="dxa"/>
        <w:jc w:val="left"/>
        <w:tblInd w:w="-10" w:type="dxa"/>
        <w:tblLayout w:type="fixed"/>
        <w:tblCellMar>
          <w:top w:w="28" w:type="dxa"/>
          <w:left w:w="150" w:type="dxa"/>
          <w:bottom w:w="0" w:type="dxa"/>
          <w:right w:w="28" w:type="dxa"/>
        </w:tblCellMar>
      </w:tblPr>
      <w:tblGrid>
        <w:gridCol w:w="1219"/>
        <w:gridCol w:w="1815"/>
        <w:gridCol w:w="1327"/>
        <w:gridCol w:w="1300"/>
        <w:gridCol w:w="2681"/>
        <w:gridCol w:w="958"/>
        <w:gridCol w:w="905"/>
      </w:tblGrid>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Date of Purchase</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Number of Shares purchased</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Highest price paid</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Lowest price paid</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Volume weighted average price paid per share</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Venue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Currency</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28/09/2026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1,100,000</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£ 36.8150</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£ 36.4400</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£ 36.6222</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LSE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GBP</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28/09/2026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300,000</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£ 36.8150</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£ 36.4400</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£ 36.6212</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Chi-X (CXE)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GBP</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28/09/2026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BATS (BXE)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GBP</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28/09/2026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550,000</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sz w:val="20"/>
              </w:rPr>
              <w:t>42.9950</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sz w:val="20"/>
              </w:rPr>
              <w:t>42.5700</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sz w:val="20"/>
              </w:rPr>
              <w:t>42.8005</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XAMS</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EUR</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28/09/2026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CBOE DXE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EUR</w:t>
            </w:r>
          </w:p>
        </w:tc>
      </w:tr>
      <w:tr>
        <w:trPr/>
        <w:tc>
          <w:tcPr>
            <w:tcW w:w="1219"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center"/>
              <w:rPr>
                <w:sz w:val="20"/>
              </w:rPr>
            </w:pPr>
            <w:r>
              <w:rPr>
                <w:sz w:val="20"/>
              </w:rPr>
              <w:t>28/09/2026</w:t>
            </w:r>
          </w:p>
        </w:tc>
        <w:tc>
          <w:tcPr>
            <w:tcW w:w="181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TQEX</w:t>
            </w:r>
          </w:p>
        </w:tc>
        <w:tc>
          <w:tcPr>
            <w:tcW w:w="90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EUR</w:t>
            </w:r>
          </w:p>
        </w:tc>
      </w:tr>
    </w:tbl>
    <w:p>
      <w:pPr>
        <w:pStyle w:val="TextBody"/>
        <w:bidi w:val="0"/>
        <w:jc w:val="left"/>
        <w:rPr>
          <w:sz w:val="20"/>
        </w:rPr>
      </w:pPr>
      <w:r>
        <w:rPr>
          <w:sz w:val="20"/>
        </w:rPr>
        <w:t>These share purchases form part of the on- and off-market limbs of the Company's existing share buy-back programme previously announced on 30 July 2026. </w:t>
      </w:r>
    </w:p>
    <w:p>
      <w:pPr>
        <w:pStyle w:val="TextBody"/>
        <w:bidi w:val="0"/>
        <w:jc w:val="left"/>
        <w:rPr>
          <w:sz w:val="20"/>
        </w:rPr>
      </w:pPr>
      <w:r>
        <w:rPr>
          <w:sz w:val="20"/>
        </w:rPr>
        <w:t>In respect of this programme, Goldman Sachs International will make trading decisions in relation to the securities independently of the Company for a period from 30 July 2026 up to and including 23 October 2026.</w:t>
      </w:r>
    </w:p>
    <w:p>
      <w:pPr>
        <w:pStyle w:val="TextBody"/>
        <w:bidi w:val="0"/>
        <w:jc w:val="left"/>
        <w:rPr>
          <w:sz w:val="20"/>
        </w:rPr>
      </w:pPr>
      <w:r>
        <w:rPr>
          <w:sz w:val="20"/>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pStyle w:val="TextBody"/>
        <w:bidi w:val="0"/>
        <w:jc w:val="left"/>
        <w:rPr>
          <w:sz w:val="20"/>
        </w:rPr>
      </w:pPr>
      <w:r>
        <w:rPr>
          <w:sz w:val="20"/>
        </w:rPr>
        <w:t>In accordance with EU MAR and UK MAR, a breakdown of the individual trades made by Goldman Sachs International on behalf of the Company as a part of the buy-back programme is detailed below.</w:t>
      </w:r>
    </w:p>
    <w:p>
      <w:pPr>
        <w:pStyle w:val="TextBody"/>
        <w:bidi w:val="0"/>
        <w:jc w:val="left"/>
        <w:rPr>
          <w:sz w:val="20"/>
        </w:rPr>
      </w:pPr>
      <w:r>
        <w:rPr>
          <w:sz w:val="20"/>
        </w:rPr>
        <w:t>Enquiries:</w:t>
      </w:r>
    </w:p>
    <w:p>
      <w:pPr>
        <w:pStyle w:val="TextBody"/>
        <w:bidi w:val="0"/>
        <w:jc w:val="left"/>
        <w:rPr>
          <w:sz w:val="20"/>
        </w:rPr>
      </w:pPr>
      <w:r>
        <w:rPr>
          <w:sz w:val="20"/>
        </w:rPr>
        <w:t>Media International: +44 (0) 207 934 5550; U.S. and Canada: https://www.shell.us/about-us/news-and-insights/media/submit-an-inquiry.html</w:t>
      </w:r>
    </w:p>
    <w:p>
      <w:pPr>
        <w:pStyle w:val="TextBody"/>
        <w:bidi w:val="0"/>
        <w:jc w:val="left"/>
        <w:rPr>
          <w:b/>
          <w:sz w:val="20"/>
        </w:rPr>
      </w:pPr>
      <w:bookmarkStart w:id="40" w:name="gnw_attachments_section-header19"/>
      <w:bookmarkEnd w:id="40"/>
      <w:r>
        <w:rPr>
          <w:b/>
          <w:sz w:val="20"/>
        </w:rPr>
        <w:t>Attachment</w:t>
      </w:r>
    </w:p>
    <w:p>
      <w:pPr>
        <w:pStyle w:val="TextBody"/>
        <w:numPr>
          <w:ilvl w:val="0"/>
          <w:numId w:val="21"/>
        </w:numPr>
        <w:tabs>
          <w:tab w:val="clear" w:pos="1134"/>
          <w:tab w:val="left" w:pos="709" w:leader="none"/>
        </w:tabs>
        <w:bidi w:val="0"/>
        <w:ind w:left="709" w:hanging="283"/>
        <w:jc w:val="left"/>
        <w:rPr>
          <w:sz w:val="20"/>
        </w:rPr>
      </w:pPr>
      <w:bookmarkStart w:id="41" w:name="gnw_attachments_section-items19"/>
      <w:bookmarkEnd w:id="41"/>
      <w:r>
        <w:rPr>
          <w:sz w:val="20"/>
        </w:rPr>
        <w:t>20260928_Shell RNS - full version (https://ml-eu.globenewswire.com/Resource/Download/94bec570-03cd-463f-b5d2-1c309f0a63d8)</w:t>
      </w:r>
    </w:p>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b/>
          <w:sz w:val="20"/>
        </w:rPr>
      </w:pPr>
      <w:r>
        <w:rPr>
          <w:b/>
          <w:sz w:val="20"/>
        </w:rPr>
        <w:t>Transaction in Own Shares</w:t>
      </w:r>
    </w:p>
    <w:p>
      <w:pPr>
        <w:pStyle w:val="TextBody"/>
        <w:bidi w:val="0"/>
        <w:jc w:val="left"/>
        <w:rPr>
          <w:b/>
          <w:sz w:val="20"/>
        </w:rPr>
      </w:pPr>
      <w:r>
        <w:rPr>
          <w:b/>
          <w:sz w:val="20"/>
        </w:rPr>
        <w:t>Transaction in Own Shares</w:t>
      </w:r>
    </w:p>
    <w:p>
      <w:pPr>
        <w:pStyle w:val="TextBody"/>
        <w:bidi w:val="0"/>
        <w:jc w:val="left"/>
        <w:rPr>
          <w:sz w:val="20"/>
        </w:rPr>
      </w:pPr>
      <w:r>
        <w:rPr>
          <w:sz w:val="20"/>
        </w:rPr>
        <w:t>September 29, 2026</w:t>
      </w:r>
    </w:p>
    <w:p>
      <w:pPr>
        <w:pStyle w:val="TextBody"/>
        <w:bidi w:val="0"/>
        <w:jc w:val="left"/>
        <w:rPr>
          <w:sz w:val="20"/>
        </w:rPr>
      </w:pPr>
      <w:r>
        <w:rPr>
          <w:sz w:val="20"/>
        </w:rPr>
        <w:t>· · · · · · · · · · · · · · · ·</w:t>
      </w:r>
    </w:p>
    <w:p>
      <w:pPr>
        <w:pStyle w:val="TextBody"/>
        <w:bidi w:val="0"/>
        <w:jc w:val="left"/>
        <w:rPr>
          <w:sz w:val="20"/>
        </w:rPr>
      </w:pPr>
      <w:r>
        <w:rPr>
          <w:sz w:val="20"/>
        </w:rPr>
        <w:t>Shell plc (the 'Company') announces that on 29 September 2026 it purchased the following number of Shares for cancellation.</w:t>
      </w:r>
    </w:p>
    <w:p>
      <w:pPr>
        <w:pStyle w:val="TextBody"/>
        <w:bidi w:val="0"/>
        <w:jc w:val="left"/>
        <w:rPr>
          <w:b/>
          <w:sz w:val="20"/>
        </w:rPr>
      </w:pPr>
      <w:r>
        <w:rPr>
          <w:b/>
          <w:sz w:val="20"/>
        </w:rPr>
        <w:t>Aggregated information on Shares purchased according to trading venue:</w:t>
      </w:r>
    </w:p>
    <w:tbl>
      <w:tblPr>
        <w:tblW w:w="10205" w:type="dxa"/>
        <w:jc w:val="left"/>
        <w:tblInd w:w="-10" w:type="dxa"/>
        <w:tblLayout w:type="fixed"/>
        <w:tblCellMar>
          <w:top w:w="28" w:type="dxa"/>
          <w:left w:w="150" w:type="dxa"/>
          <w:bottom w:w="0" w:type="dxa"/>
          <w:right w:w="28" w:type="dxa"/>
        </w:tblCellMar>
      </w:tblPr>
      <w:tblGrid>
        <w:gridCol w:w="1219"/>
        <w:gridCol w:w="1815"/>
        <w:gridCol w:w="1327"/>
        <w:gridCol w:w="1300"/>
        <w:gridCol w:w="2681"/>
        <w:gridCol w:w="958"/>
        <w:gridCol w:w="905"/>
      </w:tblGrid>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Date of Purchase</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Number of Shares purchased</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Highest price paid</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Lowest price paid</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Volume weighted average price paid per share</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Venue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Currency</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29/09/2026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1,400,000</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£ 36.3400</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£ 35.7250</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£ 35.9989</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LSE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GBP</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29/09/2026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200,000</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£ 36.1300</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£ 35.7400</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£ 35.9710</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Chi-X (CXE)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GBP</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29/09/2026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BATS (BXE)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GBP</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29/09/2026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800,000</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sz w:val="20"/>
              </w:rPr>
              <w:t>42.4700</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sz w:val="20"/>
              </w:rPr>
              <w:t>41.7350</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sz w:val="20"/>
              </w:rPr>
              <w:t>42.0546</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XAMS</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EUR</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29/09/2026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CBOE DXE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EUR</w:t>
            </w:r>
          </w:p>
        </w:tc>
      </w:tr>
      <w:tr>
        <w:trPr/>
        <w:tc>
          <w:tcPr>
            <w:tcW w:w="1219"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center"/>
              <w:rPr>
                <w:sz w:val="20"/>
              </w:rPr>
            </w:pPr>
            <w:r>
              <w:rPr>
                <w:sz w:val="20"/>
              </w:rPr>
              <w:t>29/09/2026</w:t>
            </w:r>
          </w:p>
        </w:tc>
        <w:tc>
          <w:tcPr>
            <w:tcW w:w="181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TQEX</w:t>
            </w:r>
          </w:p>
        </w:tc>
        <w:tc>
          <w:tcPr>
            <w:tcW w:w="90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EUR</w:t>
            </w:r>
          </w:p>
        </w:tc>
      </w:tr>
    </w:tbl>
    <w:p>
      <w:pPr>
        <w:pStyle w:val="TextBody"/>
        <w:bidi w:val="0"/>
        <w:jc w:val="left"/>
        <w:rPr>
          <w:sz w:val="20"/>
        </w:rPr>
      </w:pPr>
      <w:r>
        <w:rPr>
          <w:sz w:val="20"/>
        </w:rPr>
        <w:t>These share purchases form part of the on- and off-market limbs of the Company's existing share buy-back programme previously announced on 30 July 2026. </w:t>
      </w:r>
    </w:p>
    <w:p>
      <w:pPr>
        <w:pStyle w:val="TextBody"/>
        <w:bidi w:val="0"/>
        <w:jc w:val="left"/>
        <w:rPr>
          <w:sz w:val="20"/>
        </w:rPr>
      </w:pPr>
      <w:r>
        <w:rPr>
          <w:sz w:val="20"/>
        </w:rPr>
        <w:t>In respect of this programme, Goldman Sachs International will make trading decisions in relation to the securities independently of the Company for a period from 30 July 2026 up to and including 23 October 2026.</w:t>
      </w:r>
    </w:p>
    <w:p>
      <w:pPr>
        <w:pStyle w:val="TextBody"/>
        <w:bidi w:val="0"/>
        <w:jc w:val="left"/>
        <w:rPr>
          <w:sz w:val="20"/>
        </w:rPr>
      </w:pPr>
      <w:r>
        <w:rPr>
          <w:sz w:val="20"/>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pStyle w:val="TextBody"/>
        <w:bidi w:val="0"/>
        <w:jc w:val="left"/>
        <w:rPr>
          <w:sz w:val="20"/>
        </w:rPr>
      </w:pPr>
      <w:r>
        <w:rPr>
          <w:sz w:val="20"/>
        </w:rPr>
        <w:t>In accordance with EU MAR and UK MAR, a breakdown of the individual trades made by Goldman Sachs International on behalf of the Company as a part of the buy-back programme is detailed below.</w:t>
      </w:r>
    </w:p>
    <w:p>
      <w:pPr>
        <w:pStyle w:val="TextBody"/>
        <w:bidi w:val="0"/>
        <w:jc w:val="left"/>
        <w:rPr>
          <w:sz w:val="20"/>
        </w:rPr>
      </w:pPr>
      <w:r>
        <w:rPr>
          <w:sz w:val="20"/>
        </w:rPr>
        <w:t>Enquiries:</w:t>
      </w:r>
    </w:p>
    <w:p>
      <w:pPr>
        <w:pStyle w:val="TextBody"/>
        <w:bidi w:val="0"/>
        <w:jc w:val="left"/>
        <w:rPr>
          <w:sz w:val="20"/>
        </w:rPr>
      </w:pPr>
      <w:r>
        <w:rPr>
          <w:sz w:val="20"/>
        </w:rPr>
        <w:t>Media International: +44 (0) 207 934 5550; U.S. and Canada: https://www.shell.us/about-us/news-and-insights/media/submit-an-inquiry.html</w:t>
      </w:r>
    </w:p>
    <w:p>
      <w:pPr>
        <w:pStyle w:val="TextBody"/>
        <w:bidi w:val="0"/>
        <w:jc w:val="left"/>
        <w:rPr>
          <w:b/>
          <w:sz w:val="20"/>
        </w:rPr>
      </w:pPr>
      <w:bookmarkStart w:id="42" w:name="gnw_attachments_section-header20"/>
      <w:bookmarkEnd w:id="42"/>
      <w:r>
        <w:rPr>
          <w:b/>
          <w:sz w:val="20"/>
        </w:rPr>
        <w:t>Attachment</w:t>
      </w:r>
    </w:p>
    <w:p>
      <w:pPr>
        <w:pStyle w:val="TextBody"/>
        <w:numPr>
          <w:ilvl w:val="0"/>
          <w:numId w:val="22"/>
        </w:numPr>
        <w:tabs>
          <w:tab w:val="clear" w:pos="1134"/>
          <w:tab w:val="left" w:pos="709" w:leader="none"/>
        </w:tabs>
        <w:bidi w:val="0"/>
        <w:ind w:left="709" w:hanging="283"/>
        <w:jc w:val="left"/>
        <w:rPr>
          <w:sz w:val="20"/>
        </w:rPr>
      </w:pPr>
      <w:bookmarkStart w:id="43" w:name="gnw_attachments_section-items20"/>
      <w:bookmarkEnd w:id="43"/>
      <w:r>
        <w:rPr>
          <w:sz w:val="20"/>
        </w:rPr>
        <w:t>20260929_Shell RNS - full version (https://ml-eu.globenewswire.com/Resource/Download/46caaf86-35aa-4fbe-9be6-a55879bc75f7)</w:t>
      </w:r>
    </w:p>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b/>
          <w:sz w:val="20"/>
        </w:rPr>
      </w:pPr>
      <w:r>
        <w:rPr>
          <w:b/>
          <w:sz w:val="20"/>
        </w:rPr>
        <w:t>Transaction in Own Shares</w:t>
      </w:r>
    </w:p>
    <w:p>
      <w:pPr>
        <w:pStyle w:val="TextBody"/>
        <w:bidi w:val="0"/>
        <w:jc w:val="left"/>
        <w:rPr>
          <w:b/>
          <w:sz w:val="20"/>
        </w:rPr>
      </w:pPr>
      <w:r>
        <w:rPr>
          <w:b/>
          <w:sz w:val="20"/>
        </w:rPr>
        <w:t>Transaction in Own Shares</w:t>
      </w:r>
    </w:p>
    <w:p>
      <w:pPr>
        <w:pStyle w:val="TextBody"/>
        <w:bidi w:val="0"/>
        <w:jc w:val="left"/>
        <w:rPr>
          <w:sz w:val="20"/>
        </w:rPr>
      </w:pPr>
      <w:r>
        <w:rPr>
          <w:sz w:val="20"/>
        </w:rPr>
        <w:t>September 30, 2026</w:t>
      </w:r>
    </w:p>
    <w:p>
      <w:pPr>
        <w:pStyle w:val="TextBody"/>
        <w:bidi w:val="0"/>
        <w:jc w:val="left"/>
        <w:rPr>
          <w:sz w:val="20"/>
        </w:rPr>
      </w:pPr>
      <w:r>
        <w:rPr>
          <w:sz w:val="20"/>
        </w:rPr>
        <w:t>· · · · · · · · · · · · · · · ·</w:t>
      </w:r>
    </w:p>
    <w:p>
      <w:pPr>
        <w:pStyle w:val="TextBody"/>
        <w:bidi w:val="0"/>
        <w:jc w:val="left"/>
        <w:rPr>
          <w:sz w:val="20"/>
        </w:rPr>
      </w:pPr>
      <w:r>
        <w:rPr>
          <w:sz w:val="20"/>
        </w:rPr>
        <w:t>Shell plc (the 'Company') announces that on 30 September 2026 it purchased the following number of Shares for cancellation.</w:t>
      </w:r>
    </w:p>
    <w:p>
      <w:pPr>
        <w:pStyle w:val="TextBody"/>
        <w:bidi w:val="0"/>
        <w:jc w:val="left"/>
        <w:rPr>
          <w:b/>
          <w:sz w:val="20"/>
        </w:rPr>
      </w:pPr>
      <w:r>
        <w:rPr>
          <w:b/>
          <w:sz w:val="20"/>
        </w:rPr>
        <w:t>Aggregated information on Shares purchased according to trading venue:</w:t>
      </w:r>
    </w:p>
    <w:tbl>
      <w:tblPr>
        <w:tblW w:w="10205" w:type="dxa"/>
        <w:jc w:val="left"/>
        <w:tblInd w:w="-10" w:type="dxa"/>
        <w:tblLayout w:type="fixed"/>
        <w:tblCellMar>
          <w:top w:w="28" w:type="dxa"/>
          <w:left w:w="150" w:type="dxa"/>
          <w:bottom w:w="0" w:type="dxa"/>
          <w:right w:w="28" w:type="dxa"/>
        </w:tblCellMar>
      </w:tblPr>
      <w:tblGrid>
        <w:gridCol w:w="1219"/>
        <w:gridCol w:w="1815"/>
        <w:gridCol w:w="1327"/>
        <w:gridCol w:w="1300"/>
        <w:gridCol w:w="2681"/>
        <w:gridCol w:w="958"/>
        <w:gridCol w:w="905"/>
      </w:tblGrid>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Date of Purchase</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Number of Shares purchased</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Highest price paid</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Lowest price paid</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Volume weighted average price paid per share</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Venue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Currency</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30/09/2026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1,150,000</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£ 35.7850</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£ 35.4900</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£ 35.6680</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LSE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GBP</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30/09/2026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Chi-X (CXE)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GBP</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30/09/2026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BATS (BXE)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GBP</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30/09/2026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518,094</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sz w:val="20"/>
              </w:rPr>
              <w:t>41.9750</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sz w:val="20"/>
              </w:rPr>
              <w:t>41.6150</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sz w:val="20"/>
              </w:rPr>
              <w:t>41.8319</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XAMS</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EUR</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30/09/2026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CBOE DXE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EUR</w:t>
            </w:r>
          </w:p>
        </w:tc>
      </w:tr>
      <w:tr>
        <w:trPr/>
        <w:tc>
          <w:tcPr>
            <w:tcW w:w="1219"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center"/>
              <w:rPr>
                <w:sz w:val="20"/>
              </w:rPr>
            </w:pPr>
            <w:r>
              <w:rPr>
                <w:sz w:val="20"/>
              </w:rPr>
              <w:t>30/09/2026</w:t>
            </w:r>
          </w:p>
        </w:tc>
        <w:tc>
          <w:tcPr>
            <w:tcW w:w="181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TQEX</w:t>
            </w:r>
          </w:p>
        </w:tc>
        <w:tc>
          <w:tcPr>
            <w:tcW w:w="90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EUR</w:t>
            </w:r>
          </w:p>
        </w:tc>
      </w:tr>
    </w:tbl>
    <w:p>
      <w:pPr>
        <w:pStyle w:val="TextBody"/>
        <w:bidi w:val="0"/>
        <w:jc w:val="left"/>
        <w:rPr>
          <w:sz w:val="20"/>
        </w:rPr>
      </w:pPr>
      <w:r>
        <w:rPr>
          <w:sz w:val="20"/>
        </w:rPr>
        <w:t>These share purchases form part of the on- and off-market limbs of the Company's existing share buy-back programme previously announced on 30 July 2026. </w:t>
      </w:r>
    </w:p>
    <w:p>
      <w:pPr>
        <w:pStyle w:val="TextBody"/>
        <w:bidi w:val="0"/>
        <w:jc w:val="left"/>
        <w:rPr>
          <w:sz w:val="20"/>
        </w:rPr>
      </w:pPr>
      <w:r>
        <w:rPr>
          <w:sz w:val="20"/>
        </w:rPr>
        <w:t>In respect of this programme, Goldman Sachs International will make trading decisions in relation to the securities independently of the Company for a period from 30 July 2026 up to and including 23 October 2026.</w:t>
      </w:r>
    </w:p>
    <w:p>
      <w:pPr>
        <w:pStyle w:val="TextBody"/>
        <w:bidi w:val="0"/>
        <w:jc w:val="left"/>
        <w:rPr>
          <w:sz w:val="20"/>
        </w:rPr>
      </w:pPr>
      <w:r>
        <w:rPr>
          <w:sz w:val="20"/>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pStyle w:val="TextBody"/>
        <w:bidi w:val="0"/>
        <w:jc w:val="left"/>
        <w:rPr>
          <w:sz w:val="20"/>
        </w:rPr>
      </w:pPr>
      <w:r>
        <w:rPr>
          <w:sz w:val="20"/>
        </w:rPr>
        <w:t>In accordance with EU MAR and UK MAR, a breakdown of the individual trades made by Goldman Sachs International on behalf of the Company as a part of the buy-back programme is detailed below.</w:t>
      </w:r>
    </w:p>
    <w:p>
      <w:pPr>
        <w:pStyle w:val="TextBody"/>
        <w:bidi w:val="0"/>
        <w:jc w:val="left"/>
        <w:rPr>
          <w:sz w:val="20"/>
        </w:rPr>
      </w:pPr>
      <w:r>
        <w:rPr>
          <w:sz w:val="20"/>
        </w:rPr>
        <w:t>Enquiries:</w:t>
      </w:r>
    </w:p>
    <w:p>
      <w:pPr>
        <w:pStyle w:val="TextBody"/>
        <w:bidi w:val="0"/>
        <w:jc w:val="left"/>
        <w:rPr>
          <w:sz w:val="20"/>
        </w:rPr>
      </w:pPr>
      <w:r>
        <w:rPr>
          <w:sz w:val="20"/>
        </w:rPr>
        <w:t>Media International: +44 (0) 207 934 5550; U.S. and Canada: https://www.shell.us/about-us/news-and-insights/media/submit-an-inquiry.html</w:t>
      </w:r>
    </w:p>
    <w:p>
      <w:pPr>
        <w:pStyle w:val="TextBody"/>
        <w:bidi w:val="0"/>
        <w:jc w:val="left"/>
        <w:rPr>
          <w:b/>
          <w:sz w:val="20"/>
        </w:rPr>
      </w:pPr>
      <w:bookmarkStart w:id="44" w:name="gnw_attachments_section-header21"/>
      <w:bookmarkEnd w:id="44"/>
      <w:r>
        <w:rPr>
          <w:b/>
          <w:sz w:val="20"/>
        </w:rPr>
        <w:t>Attachment</w:t>
      </w:r>
    </w:p>
    <w:p>
      <w:pPr>
        <w:pStyle w:val="TextBody"/>
        <w:numPr>
          <w:ilvl w:val="0"/>
          <w:numId w:val="23"/>
        </w:numPr>
        <w:tabs>
          <w:tab w:val="clear" w:pos="1134"/>
          <w:tab w:val="left" w:pos="709" w:leader="none"/>
        </w:tabs>
        <w:bidi w:val="0"/>
        <w:ind w:left="709" w:hanging="283"/>
        <w:jc w:val="left"/>
        <w:rPr>
          <w:sz w:val="20"/>
        </w:rPr>
      </w:pPr>
      <w:bookmarkStart w:id="45" w:name="gnw_attachments_section-items21"/>
      <w:bookmarkEnd w:id="45"/>
      <w:r>
        <w:rPr>
          <w:sz w:val="20"/>
        </w:rPr>
        <w:t>20260930_Shell RNS - full version (https://ml-eu.globenewswire.com/Resource/Download/97b23729-11a9-4028-bf5e-42aac7f9b08a)</w:t>
      </w:r>
    </w:p>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on Form 6-K is incorporated by reference into: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238"/>
        <w:gridCol w:w="9893"/>
      </w:tblGrid>
      <w:tr>
        <w:trPr/>
        <w:tc>
          <w:tcPr>
            <w:tcW w:w="74"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(a)</w:t>
            </w:r>
          </w:p>
        </w:tc>
        <w:tc>
          <w:tcPr>
            <w:tcW w:w="9893" w:type="dxa"/>
            <w:tcBorders/>
            <w:vAlign w:val="center"/>
          </w:tcPr>
          <w:p>
            <w:pPr>
              <w:pStyle w:val="TableContents"/>
              <w:bidi w:val="0"/>
              <w:spacing w:before="0" w:after="283"/>
              <w:jc w:val="left"/>
              <w:rPr/>
            </w:pPr>
            <w:r>
              <w:rPr/>
              <w:t>the Registration Statement on Form F-3 of Shell plc, Shell Finance US Inc. and Shell International Finance B.V. (Registration Numbers 333-276068, 333-276068-01 and 333-276068-02);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278"/>
        <w:gridCol w:w="9853"/>
      </w:tblGrid>
      <w:tr>
        <w:trPr/>
        <w:tc>
          <w:tcPr>
            <w:tcW w:w="74"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(b)</w:t>
            </w:r>
          </w:p>
        </w:tc>
        <w:tc>
          <w:tcPr>
            <w:tcW w:w="9853" w:type="dxa"/>
            <w:tcBorders/>
            <w:vAlign w:val="center"/>
          </w:tcPr>
          <w:p>
            <w:pPr>
              <w:pStyle w:val="TableContents"/>
              <w:bidi w:val="0"/>
              <w:spacing w:before="0" w:after="283"/>
              <w:jc w:val="left"/>
              <w:rPr/>
            </w:pPr>
            <w:r>
              <w:rPr/>
              <w:t>the Registration Statements on Form S-8 of Shell plc (Registration Numbers 333-262396, 333-272192 and 333-292109).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rStyle w:val="StrongEmphasis"/>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4797"/>
      </w:tblGrid>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rStyle w:val="StrongEmphasis"/>
                <w:u w:val="single"/>
              </w:rPr>
              <w:t>    </w:t>
            </w:r>
            <w:r>
              <w:rPr>
                <w:rStyle w:val="StrongEmphasis"/>
                <w:u w:val="single"/>
              </w:rPr>
              <w:t>Shell plc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(Registrant)</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October 2, 2026</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u w:val="single"/>
              </w:rPr>
            </w:pPr>
            <w:r>
              <w:rPr>
                <w:u w:val="single"/>
              </w:rPr>
              <w:t>    </w:t>
            </w:r>
            <w:r>
              <w:rPr>
                <w:u w:val="single"/>
              </w:rPr>
              <w:t>/s/ Karen Heslop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Karen Heslop</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Deputy Company Secretary</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6">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7">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8">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9">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0">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1">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5">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6">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7">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8">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9">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0">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1">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10999</Words>
  <Characters>60493</Characters>
  <CharactersWithSpaces>70231</CharactersWithSpaces>
  <Paragraphs>1511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