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jc w:val="center"/>
        <w:ind w:righ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 D.C. 20549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center"/>
        <w:ind w:righ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ISSUER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December 2011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 1-32575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3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Royal Dutch Shell plc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jc w:val="center"/>
        <w:ind w:righ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30, Carel van Bylandtlaan, 2596 HR The Hague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Netherlands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(Address of principal executive offices)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jc w:val="center"/>
        <w:ind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files or will file annual reports under cover of Form 20-F or Form 40-F: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520"/>
        <w:spacing w:after="0"/>
        <w:tabs>
          <w:tab w:leader="none" w:pos="5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Form 20-F [X]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Form 40-F _______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if the registrant is submitting the Form 6-K in paper as permitted by Regulation S-T Rule 101(b)(1):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......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if the registrant is submitting the Form 6-K in paper as permitted by Regulation S-T Rule 101(b)(7):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......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 w:line="3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by furnishing the information contained in this Form, the registrant is also thereby furnishing the information to the Commission pursuant to Rule 12g3-2(b) under the Securities Exchange Act of 1934..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5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 _______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auto"/>
        </w:rPr>
        <w:t>No [X]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 82-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_______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-337185</wp:posOffset>
            </wp:positionH>
            <wp:positionV relativeFrom="paragraph">
              <wp:posOffset>120650</wp:posOffset>
            </wp:positionV>
            <wp:extent cx="72720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jc w:val="center"/>
        <w:ind w:right="460"/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The following is the text of an announcement released to the London Stock Exchange by Royal Dutch Shell plc on 16th December 2011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ISSUANCE OF NEW SHARES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jc w:val="both"/>
        <w:ind w:right="48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Royal Dutch Shell plc announces that it has today issued 27,277,014 A Ordinary shares in relation to the scrip dividend programme for the third quarter 2011 interim dividend.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righ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Following this issue and the cancellation of shares previously bought back and announced, the total number of A shares in issuance is 3,668,550,437 and the total number of B shares is 2,661,403,172. Royal Dutch Shell plc holds no ordinary shares in Treasury.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This announcement will be available on </w:t>
      </w:r>
      <w:r>
        <w:rPr>
          <w:rFonts w:ascii="Arial" w:cs="Arial" w:eastAsia="Arial" w:hAnsi="Arial"/>
          <w:sz w:val="22"/>
          <w:szCs w:val="22"/>
          <w:color w:val="0000FF"/>
        </w:rPr>
        <w:t>http://www.shell.com/investor</w:t>
      </w:r>
      <w:r>
        <w:rPr>
          <w:rFonts w:ascii="Arial" w:cs="Arial" w:eastAsia="Arial" w:hAnsi="Arial"/>
          <w:sz w:val="22"/>
          <w:szCs w:val="22"/>
          <w:color w:val="auto"/>
        </w:rPr>
        <w:t>.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December 16, 2011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Mark Edwards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Deputy Company Secretary</w:t>
      </w:r>
    </w:p>
    <w:p>
      <w:pPr>
        <w:sectPr>
          <w:pgSz w:w="11900" w:h="16838" w:orient="portrait"/>
          <w:cols w:equalWidth="0" w:num="1">
            <w:col w:w="10860"/>
          </w:cols>
          <w:pgMar w:left="760" w:top="219" w:right="279" w:bottom="311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ENQUIRIES</w:t>
      </w:r>
    </w:p>
    <w:p>
      <w:pPr>
        <w:sectPr>
          <w:pgSz w:w="11900" w:h="16838" w:orient="portrait"/>
          <w:cols w:equalWidth="0" w:num="1">
            <w:col w:w="10860"/>
          </w:cols>
          <w:pgMar w:left="760" w:top="219" w:right="279" w:bottom="311" w:gutter="0" w:footer="0" w:header="0"/>
          <w:type w:val="continuous"/>
        </w:sectPr>
      </w:pPr>
    </w:p>
    <w:bookmarkStart w:id="1" w:name="page2"/>
    <w:bookmarkEnd w:id="1"/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Media Contacts:</w:t>
      </w:r>
    </w:p>
    <w:p>
      <w:pPr>
        <w:ind w:left="2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International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Shell Media Relations +31 70 377 3600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Shell Investor Relations:</w:t>
      </w:r>
    </w:p>
    <w:p>
      <w:pPr>
        <w:ind w:left="2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Hague</w:t>
      </w: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Tjerk Huysinga +31 70 377 3996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North America: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Ken Lawrence: +1 713 241 2069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-335915</wp:posOffset>
            </wp:positionH>
            <wp:positionV relativeFrom="paragraph">
              <wp:posOffset>120650</wp:posOffset>
            </wp:positionV>
            <wp:extent cx="727202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Report on Form 6-K is incorporated by reference into: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2" w:hanging="2"/>
        <w:spacing w:after="0" w:line="239" w:lineRule="auto"/>
        <w:tabs>
          <w:tab w:leader="none" w:pos="233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Registration Statement on Form F-3 of Royal Dutch Shell plc and Shell International Finance B.V. (Registration Numbers 333-177588 and 333-177588-01); and</w:t>
      </w:r>
    </w:p>
    <w:p>
      <w:pPr>
        <w:ind w:left="2" w:hanging="2"/>
        <w:spacing w:after="0" w:line="237" w:lineRule="auto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Registration Statements on Forms S-8 of Royal Dutch Shell plc (Registration Numbers 333-126715, 333-141397 and 333-171206).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-335915</wp:posOffset>
            </wp:positionH>
            <wp:positionV relativeFrom="paragraph">
              <wp:posOffset>118110</wp:posOffset>
            </wp:positionV>
            <wp:extent cx="727202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center"/>
        <w:ind w:right="-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2" w:right="40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Royal Dutch Shell plc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(Registrant)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left="5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By: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/s/ M Edwards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10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M Edwards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0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 Deputy Company Secretary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ind w:left="5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16 December 2011</w:t>
      </w:r>
    </w:p>
    <w:sectPr>
      <w:pgSz w:w="11900" w:h="16838" w:orient="portrait"/>
      <w:cols w:equalWidth="0" w:num="1">
        <w:col w:w="10382"/>
      </w:cols>
      <w:pgMar w:left="758" w:top="118" w:right="7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)"/>
      <w:numFmt w:val="lowerLetter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2019-12-11T00:15:20Z</dcterms:created>
  <dcterms:modified xsi:type="dcterms:W3CDTF">2019-12-11T00:15:20Z</dcterms:modified>
</cp:coreProperties>
</file>